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1D9" w:rsidRDefault="000A11D9" w:rsidP="000A11D9"/>
    <w:p w:rsidR="000A11D9" w:rsidRPr="000A11D9" w:rsidRDefault="000A11D9" w:rsidP="000A11D9">
      <w:pPr>
        <w:jc w:val="center"/>
        <w:rPr>
          <w:b/>
          <w:sz w:val="28"/>
          <w:szCs w:val="28"/>
        </w:rPr>
      </w:pPr>
      <w:r w:rsidRPr="000A11D9">
        <w:rPr>
          <w:b/>
          <w:sz w:val="28"/>
          <w:szCs w:val="28"/>
        </w:rPr>
        <w:t xml:space="preserve"> Obec Terchová</w:t>
      </w:r>
    </w:p>
    <w:p w:rsidR="000A11D9" w:rsidRDefault="000A11D9" w:rsidP="000A11D9">
      <w:pPr>
        <w:jc w:val="center"/>
      </w:pPr>
      <w:r>
        <w:rPr>
          <w:b/>
          <w:noProof/>
          <w:lang w:eastAsia="sk-SK"/>
        </w:rPr>
        <w:drawing>
          <wp:inline distT="0" distB="0" distL="0" distR="0" wp14:anchorId="497E35A9" wp14:editId="09DD6193">
            <wp:extent cx="1428750" cy="1066800"/>
            <wp:effectExtent l="0" t="0" r="0" b="0"/>
            <wp:docPr id="2" name="Obrázok 2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4" descr="e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1D9" w:rsidRDefault="000A11D9" w:rsidP="000A11D9"/>
    <w:p w:rsidR="000A11D9" w:rsidRDefault="000A11D9" w:rsidP="000A11D9">
      <w:pPr>
        <w:pStyle w:val="Normlnywebov"/>
        <w:spacing w:before="0" w:beforeAutospacing="0" w:after="240" w:afterAutospacing="0" w:line="360" w:lineRule="auto"/>
        <w:jc w:val="both"/>
        <w:rPr>
          <w:color w:val="000000"/>
        </w:rPr>
      </w:pPr>
    </w:p>
    <w:p w:rsidR="002052B2" w:rsidRPr="002052B2" w:rsidRDefault="002052B2" w:rsidP="002052B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sk-SK"/>
        </w:rPr>
      </w:pPr>
      <w:r w:rsidRPr="002052B2">
        <w:rPr>
          <w:rFonts w:ascii="Times New Roman" w:hAnsi="Times New Roman" w:cs="Times New Roman"/>
          <w:b/>
          <w:color w:val="000000"/>
          <w:sz w:val="28"/>
          <w:szCs w:val="28"/>
          <w:lang w:eastAsia="sk-SK"/>
        </w:rPr>
        <w:t>Zverejnenie zámeru predaja majetku obce</w:t>
      </w:r>
    </w:p>
    <w:p w:rsidR="002052B2" w:rsidRPr="002052B2" w:rsidRDefault="002052B2" w:rsidP="002052B2">
      <w:pPr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2052B2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  </w:t>
      </w:r>
    </w:p>
    <w:p w:rsidR="002052B2" w:rsidRPr="002052B2" w:rsidRDefault="002052B2" w:rsidP="002052B2">
      <w:pPr>
        <w:rPr>
          <w:rFonts w:ascii="Times New Roman" w:hAnsi="Times New Roman" w:cs="Times New Roman"/>
          <w:b/>
          <w:color w:val="000000"/>
          <w:sz w:val="24"/>
          <w:szCs w:val="24"/>
          <w:lang w:eastAsia="sk-SK"/>
        </w:rPr>
      </w:pPr>
      <w:r w:rsidRPr="002052B2">
        <w:rPr>
          <w:rFonts w:ascii="Times New Roman" w:hAnsi="Times New Roman" w:cs="Times New Roman"/>
          <w:b/>
          <w:color w:val="000000"/>
          <w:sz w:val="24"/>
          <w:szCs w:val="24"/>
          <w:lang w:eastAsia="sk-SK"/>
        </w:rPr>
        <w:t>Zverejnenie zámeru predať nehnuteľný majetok vo vlastníctve Obce Terchová ako prípad hodný osobitného zreteľa</w:t>
      </w:r>
    </w:p>
    <w:p w:rsidR="002052B2" w:rsidRPr="002052B2" w:rsidRDefault="002052B2" w:rsidP="002052B2">
      <w:pPr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:rsidR="0046491E" w:rsidRDefault="002052B2" w:rsidP="002052B2">
      <w:pPr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2052B2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Obec Terchová v súlade s ustanovením § 9a odsek 8 písm. e) zákona SNR  č. 138/1991 Zb. o majetku obcí v znení neskorších predpisov zverejňuje zámer predať prebytočný majetok obce z dôvodu hodného osobitného zreteľa: </w:t>
      </w:r>
      <w:proofErr w:type="spellStart"/>
      <w:r w:rsidRPr="002052B2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parc</w:t>
      </w:r>
      <w:proofErr w:type="spellEnd"/>
      <w:r w:rsidRPr="002052B2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. č. </w:t>
      </w:r>
      <w:r w:rsidR="00DD6D63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C-KN 3253/129</w:t>
      </w:r>
      <w:r w:rsidRPr="002052B2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DD6D63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zastavaná plocha</w:t>
      </w:r>
      <w:r w:rsidR="009302A7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,</w:t>
      </w:r>
      <w:r w:rsidRPr="002052B2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46491E" w:rsidRPr="0046491E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o výmere </w:t>
      </w:r>
      <w:r w:rsidR="00DD6D63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31</w:t>
      </w:r>
      <w:r w:rsidR="0046491E" w:rsidRPr="0046491E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m2 </w:t>
      </w:r>
      <w:r w:rsidR="0063155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z pôvodnej </w:t>
      </w:r>
      <w:proofErr w:type="spellStart"/>
      <w:r w:rsidR="00631559" w:rsidRPr="0063155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parc</w:t>
      </w:r>
      <w:proofErr w:type="spellEnd"/>
      <w:r w:rsidR="00631559" w:rsidRPr="0063155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. č. C-KN 3253/19 </w:t>
      </w:r>
      <w:r w:rsidR="0063155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vytvorenej Geometrickým plánom č.36442500-120/2021 </w:t>
      </w:r>
      <w:r w:rsidRPr="002052B2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zapísané na LV č. </w:t>
      </w:r>
      <w:r w:rsidR="0063155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3648 </w:t>
      </w:r>
      <w:r w:rsidR="009302A7" w:rsidRPr="009302A7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v podiele </w:t>
      </w:r>
      <w:r w:rsidR="0063155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1/1</w:t>
      </w:r>
      <w:r w:rsidR="0046491E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, na Obec</w:t>
      </w:r>
      <w:r w:rsidRPr="002052B2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Terchová,  </w:t>
      </w:r>
      <w:r w:rsidR="0046491E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v k. ú. Terchová za cenu </w:t>
      </w:r>
      <w:r w:rsidRPr="002052B2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7,00 € za 1 m2 pre kupujúceho: </w:t>
      </w:r>
      <w:proofErr w:type="spellStart"/>
      <w:r w:rsidR="0063155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Romančík</w:t>
      </w:r>
      <w:proofErr w:type="spellEnd"/>
      <w:r w:rsidR="0063155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Jaroslav, Pod Chotárom 1328, 01306 Terchová</w:t>
      </w:r>
    </w:p>
    <w:p w:rsidR="0046491E" w:rsidRDefault="0046491E" w:rsidP="002052B2">
      <w:pPr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:rsidR="002052B2" w:rsidRPr="002052B2" w:rsidRDefault="002052B2" w:rsidP="002052B2">
      <w:pPr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2052B2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Zdôvodnenie prípadu hodného osobitného zreteľa:</w:t>
      </w:r>
    </w:p>
    <w:p w:rsidR="002052B2" w:rsidRPr="002052B2" w:rsidRDefault="002052B2" w:rsidP="002052B2">
      <w:pPr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2052B2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Osobitný zreteľ je zdôvodnený skutočnosťou, že uvedený pozemok </w:t>
      </w:r>
      <w:r w:rsidR="0063155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je susediaci so stavebnou </w:t>
      </w:r>
      <w:proofErr w:type="spellStart"/>
      <w:r w:rsidR="0063155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parc</w:t>
      </w:r>
      <w:proofErr w:type="spellEnd"/>
      <w:r w:rsidR="0063155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. č. C-KN 3253/7</w:t>
      </w:r>
      <w:r w:rsidR="00631559" w:rsidRPr="0063155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9</w:t>
      </w:r>
      <w:r w:rsidR="003106AE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, </w:t>
      </w:r>
      <w:r w:rsidRPr="002052B2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ktor</w:t>
      </w:r>
      <w:r w:rsidR="0063155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ej</w:t>
      </w:r>
      <w:r w:rsidRPr="002052B2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 vlastníkom je žiadateľ a má povahu priľahlej plochy, ktorá svojím umiestnením a využitím tvorí neoddeliteľný celok </w:t>
      </w:r>
      <w:r w:rsidR="0063155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s pozemkom</w:t>
      </w:r>
      <w:r w:rsidR="003106AE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2052B2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vo vlastníctve žiadateľ</w:t>
      </w:r>
      <w:r w:rsidR="00B1503E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a </w:t>
      </w:r>
      <w:r w:rsidRPr="002052B2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a</w:t>
      </w:r>
      <w:r w:rsidR="003106AE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2052B2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je dlhodobo využívaná ako </w:t>
      </w:r>
      <w:r w:rsidR="003106AE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záhrada</w:t>
      </w:r>
      <w:bookmarkStart w:id="0" w:name="_GoBack"/>
      <w:bookmarkEnd w:id="0"/>
      <w:r w:rsidR="00B1503E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.</w:t>
      </w:r>
    </w:p>
    <w:p w:rsidR="00DD007D" w:rsidRDefault="00DD007D"/>
    <w:p w:rsidR="002052B2" w:rsidRDefault="002052B2"/>
    <w:p w:rsidR="002052B2" w:rsidRDefault="002052B2"/>
    <w:p w:rsidR="002052B2" w:rsidRDefault="002052B2"/>
    <w:p w:rsidR="002052B2" w:rsidRDefault="002052B2"/>
    <w:p w:rsidR="002052B2" w:rsidRPr="002052B2" w:rsidRDefault="002052B2">
      <w:pPr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2052B2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V Terchovej </w:t>
      </w:r>
      <w:r w:rsidR="003626E6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30</w:t>
      </w:r>
      <w:r w:rsidRPr="002052B2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.</w:t>
      </w:r>
      <w:r w:rsidR="003626E6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7</w:t>
      </w:r>
      <w:r w:rsidRPr="002052B2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.202</w:t>
      </w:r>
      <w:r w:rsidR="003626E6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1</w:t>
      </w:r>
    </w:p>
    <w:sectPr w:rsidR="002052B2" w:rsidRPr="002052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1D9"/>
    <w:rsid w:val="000A11D9"/>
    <w:rsid w:val="002052B2"/>
    <w:rsid w:val="003106AE"/>
    <w:rsid w:val="003626E6"/>
    <w:rsid w:val="0046491E"/>
    <w:rsid w:val="004A1DD0"/>
    <w:rsid w:val="00631559"/>
    <w:rsid w:val="00813E19"/>
    <w:rsid w:val="00856DCB"/>
    <w:rsid w:val="009302A7"/>
    <w:rsid w:val="009A424D"/>
    <w:rsid w:val="00B1503E"/>
    <w:rsid w:val="00C9315C"/>
    <w:rsid w:val="00DD007D"/>
    <w:rsid w:val="00DD6D63"/>
    <w:rsid w:val="00EB292A"/>
    <w:rsid w:val="00FE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503ECB-4879-4A80-A23C-EA3CA0335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0A11D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4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Dikošová</dc:creator>
  <cp:keywords/>
  <dc:description/>
  <cp:lastModifiedBy>František Kadaš</cp:lastModifiedBy>
  <cp:revision>3</cp:revision>
  <dcterms:created xsi:type="dcterms:W3CDTF">2021-11-05T09:06:00Z</dcterms:created>
  <dcterms:modified xsi:type="dcterms:W3CDTF">2021-11-05T09:27:00Z</dcterms:modified>
</cp:coreProperties>
</file>