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BC159" w14:textId="6A4DA990" w:rsidR="00084782" w:rsidRPr="003461B9" w:rsidRDefault="00084782" w:rsidP="00687FD0">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w:t>
      </w:r>
      <w:r w:rsidR="00F9453E">
        <w:rPr>
          <w:rFonts w:ascii="Franklin Gothic Book" w:hAnsi="Franklin Gothic Book" w:cs="Arial"/>
          <w:b/>
          <w:bCs/>
          <w:sz w:val="20"/>
          <w:szCs w:val="20"/>
        </w:rPr>
        <w:t xml:space="preserve"> N A   Z M L U V A    č.   /20</w:t>
      </w:r>
      <w:r w:rsidR="00AA6D19">
        <w:rPr>
          <w:rFonts w:ascii="Franklin Gothic Book" w:hAnsi="Franklin Gothic Book" w:cs="Arial"/>
          <w:b/>
          <w:bCs/>
          <w:sz w:val="20"/>
          <w:szCs w:val="20"/>
        </w:rPr>
        <w:t>2</w:t>
      </w:r>
      <w:r w:rsidR="008B3218">
        <w:rPr>
          <w:rFonts w:ascii="Franklin Gothic Book" w:hAnsi="Franklin Gothic Book" w:cs="Arial"/>
          <w:b/>
          <w:bCs/>
          <w:sz w:val="20"/>
          <w:szCs w:val="20"/>
        </w:rPr>
        <w:t>1</w:t>
      </w:r>
    </w:p>
    <w:p w14:paraId="291539D7" w14:textId="77777777" w:rsidR="00084782" w:rsidRPr="003461B9" w:rsidRDefault="00084782" w:rsidP="00687FD0">
      <w:pPr>
        <w:autoSpaceDE w:val="0"/>
        <w:autoSpaceDN w:val="0"/>
        <w:adjustRightInd w:val="0"/>
        <w:jc w:val="center"/>
        <w:rPr>
          <w:rFonts w:ascii="Franklin Gothic Book" w:eastAsia="Calibri" w:hAnsi="Franklin Gothic Book" w:cs="Arial"/>
          <w:b/>
          <w:bCs/>
          <w:sz w:val="20"/>
          <w:szCs w:val="20"/>
          <w:lang w:val="sk-SK"/>
        </w:rPr>
      </w:pPr>
    </w:p>
    <w:p w14:paraId="2E58C406" w14:textId="77777777" w:rsidR="00084782" w:rsidRPr="003461B9" w:rsidRDefault="00084782" w:rsidP="00687FD0">
      <w:pPr>
        <w:autoSpaceDE w:val="0"/>
        <w:autoSpaceDN w:val="0"/>
        <w:adjustRightInd w:val="0"/>
        <w:contextualSpacing/>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uzavretá v zmysle § 409 a </w:t>
      </w:r>
      <w:proofErr w:type="spellStart"/>
      <w:r w:rsidRPr="003461B9">
        <w:rPr>
          <w:rFonts w:ascii="Franklin Gothic Book" w:eastAsia="Calibri" w:hAnsi="Franklin Gothic Book" w:cs="Arial"/>
          <w:b/>
          <w:bCs/>
          <w:sz w:val="20"/>
          <w:szCs w:val="20"/>
          <w:lang w:val="sk-SK"/>
        </w:rPr>
        <w:t>nasl</w:t>
      </w:r>
      <w:proofErr w:type="spellEnd"/>
      <w:r w:rsidRPr="003461B9">
        <w:rPr>
          <w:rFonts w:ascii="Franklin Gothic Book" w:eastAsia="Calibri" w:hAnsi="Franklin Gothic Book" w:cs="Arial"/>
          <w:b/>
          <w:bCs/>
          <w:sz w:val="20"/>
          <w:szCs w:val="20"/>
          <w:lang w:val="sk-SK"/>
        </w:rPr>
        <w:t xml:space="preserve">. zákona č. 513/1991 Zb. Obchodný zákonník </w:t>
      </w:r>
    </w:p>
    <w:p w14:paraId="1E64E8A2" w14:textId="77777777" w:rsidR="00084782" w:rsidRPr="003461B9" w:rsidRDefault="00084782" w:rsidP="00687FD0">
      <w:pPr>
        <w:autoSpaceDE w:val="0"/>
        <w:autoSpaceDN w:val="0"/>
        <w:adjustRightInd w:val="0"/>
        <w:contextualSpacing/>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14:paraId="203D4926" w14:textId="77777777" w:rsidR="00084782" w:rsidRPr="003461B9" w:rsidRDefault="00084782" w:rsidP="00687FD0">
      <w:pPr>
        <w:autoSpaceDE w:val="0"/>
        <w:autoSpaceDN w:val="0"/>
        <w:adjustRightInd w:val="0"/>
        <w:rPr>
          <w:rFonts w:ascii="Franklin Gothic Book" w:eastAsia="Calibri" w:hAnsi="Franklin Gothic Book" w:cs="Arial"/>
          <w:sz w:val="20"/>
          <w:szCs w:val="20"/>
          <w:lang w:val="sk-SK"/>
        </w:rPr>
      </w:pPr>
    </w:p>
    <w:p w14:paraId="6A2BF66B" w14:textId="77777777" w:rsidR="00084782" w:rsidRPr="003461B9" w:rsidRDefault="00084782" w:rsidP="00687FD0">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14:paraId="339948E1" w14:textId="77777777" w:rsidR="00084782" w:rsidRPr="003461B9" w:rsidRDefault="00084782" w:rsidP="00687FD0">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14:paraId="1A8DA9B2" w14:textId="77777777" w:rsidR="00084782" w:rsidRPr="003461B9" w:rsidRDefault="00084782" w:rsidP="00687FD0">
      <w:pPr>
        <w:autoSpaceDE w:val="0"/>
        <w:autoSpaceDN w:val="0"/>
        <w:adjustRightInd w:val="0"/>
        <w:jc w:val="both"/>
        <w:rPr>
          <w:rFonts w:ascii="Franklin Gothic Book" w:eastAsia="Calibri" w:hAnsi="Franklin Gothic Book" w:cs="Arial"/>
          <w:bCs/>
          <w:sz w:val="20"/>
          <w:szCs w:val="20"/>
          <w:lang w:val="sk-SK"/>
        </w:rPr>
      </w:pPr>
    </w:p>
    <w:p w14:paraId="47B3CFDB" w14:textId="77777777" w:rsidR="00084782" w:rsidRPr="003461B9" w:rsidRDefault="00084782" w:rsidP="00687FD0">
      <w:pPr>
        <w:pStyle w:val="Odsekzoznamu"/>
        <w:numPr>
          <w:ilvl w:val="0"/>
          <w:numId w:val="56"/>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14:paraId="5839D541" w14:textId="77777777" w:rsidR="00084782" w:rsidRPr="003461B9" w:rsidRDefault="00084782" w:rsidP="00687FD0">
      <w:pPr>
        <w:rPr>
          <w:rFonts w:ascii="Franklin Gothic Book" w:hAnsi="Franklin Gothic Book" w:cs="Arial"/>
          <w:b/>
          <w:sz w:val="20"/>
          <w:szCs w:val="20"/>
          <w:lang w:val="sk-SK"/>
        </w:rPr>
      </w:pPr>
    </w:p>
    <w:p w14:paraId="3DB71081" w14:textId="77777777" w:rsidR="00084782" w:rsidRPr="00687FD0" w:rsidRDefault="00084782" w:rsidP="00687FD0">
      <w:pPr>
        <w:tabs>
          <w:tab w:val="left" w:pos="3828"/>
        </w:tabs>
        <w:rPr>
          <w:rFonts w:ascii="Franklin Gothic Book" w:hAnsi="Franklin Gothic Book" w:cs="Arial"/>
          <w:i/>
          <w:sz w:val="20"/>
          <w:szCs w:val="20"/>
          <w:lang w:val="sk-SK"/>
        </w:rPr>
      </w:pPr>
      <w:r w:rsidRPr="00687FD0">
        <w:rPr>
          <w:rFonts w:ascii="Franklin Gothic Book" w:hAnsi="Franklin Gothic Book" w:cs="Arial"/>
          <w:sz w:val="20"/>
          <w:szCs w:val="20"/>
          <w:lang w:val="sk-SK"/>
        </w:rPr>
        <w:t>obchodné meno:</w:t>
      </w:r>
      <w:r w:rsidRPr="00687FD0">
        <w:rPr>
          <w:rFonts w:ascii="Franklin Gothic Book" w:hAnsi="Franklin Gothic Book" w:cs="Arial"/>
          <w:sz w:val="20"/>
          <w:szCs w:val="20"/>
          <w:lang w:val="sk-SK"/>
        </w:rPr>
        <w:tab/>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3301024D" w14:textId="77777777"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sídlo/miesto podnikania:</w:t>
      </w:r>
      <w:r w:rsidRPr="00687FD0">
        <w:rPr>
          <w:rFonts w:ascii="Franklin Gothic Book" w:hAnsi="Franklin Gothic Book" w:cs="Arial"/>
          <w:sz w:val="20"/>
          <w:szCs w:val="20"/>
          <w:lang w:val="sk-SK"/>
        </w:rPr>
        <w:tab/>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48C20ADB" w14:textId="77777777"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právna forma:</w:t>
      </w:r>
      <w:r w:rsidRPr="00687FD0">
        <w:rPr>
          <w:rFonts w:ascii="Franklin Gothic Book" w:hAnsi="Franklin Gothic Book" w:cs="Arial"/>
          <w:sz w:val="20"/>
          <w:szCs w:val="20"/>
          <w:lang w:val="sk-SK"/>
        </w:rPr>
        <w:tab/>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572746F4" w14:textId="77777777"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 xml:space="preserve">v mene predávajúceho podpisuje/-ú: </w:t>
      </w:r>
      <w:r w:rsidRPr="00687FD0">
        <w:rPr>
          <w:rFonts w:ascii="Franklin Gothic Book" w:hAnsi="Franklin Gothic Book" w:cs="Arial"/>
          <w:sz w:val="20"/>
          <w:szCs w:val="20"/>
          <w:lang w:val="sk-SK"/>
        </w:rPr>
        <w:tab/>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18D9DEDA" w14:textId="77777777"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 xml:space="preserve">IČO: </w:t>
      </w:r>
      <w:r w:rsidRPr="00687FD0">
        <w:rPr>
          <w:rFonts w:ascii="Franklin Gothic Book" w:hAnsi="Franklin Gothic Book" w:cs="Arial"/>
          <w:sz w:val="20"/>
          <w:szCs w:val="20"/>
          <w:lang w:val="sk-SK"/>
        </w:rPr>
        <w:tab/>
        <w:t>.</w:t>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79470D5C" w14:textId="77777777"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 xml:space="preserve">DIČ: </w:t>
      </w:r>
      <w:r w:rsidRPr="00687FD0">
        <w:rPr>
          <w:rFonts w:ascii="Franklin Gothic Book" w:hAnsi="Franklin Gothic Book" w:cs="Arial"/>
          <w:sz w:val="20"/>
          <w:szCs w:val="20"/>
          <w:lang w:val="sk-SK"/>
        </w:rPr>
        <w:tab/>
        <w:t>.</w:t>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35D87D28" w14:textId="77777777"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IČ DPH:</w:t>
      </w:r>
      <w:r w:rsidRPr="00687FD0">
        <w:rPr>
          <w:rFonts w:ascii="Franklin Gothic Book" w:hAnsi="Franklin Gothic Book" w:cs="Arial"/>
          <w:sz w:val="20"/>
          <w:szCs w:val="20"/>
          <w:lang w:val="sk-SK"/>
        </w:rPr>
        <w:tab/>
        <w:t>..</w:t>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4D462F63" w14:textId="77777777"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bankové spojenie :</w:t>
      </w:r>
      <w:r w:rsidRPr="00687FD0">
        <w:rPr>
          <w:rFonts w:ascii="Franklin Gothic Book" w:hAnsi="Franklin Gothic Book" w:cs="Arial"/>
          <w:sz w:val="20"/>
          <w:szCs w:val="20"/>
          <w:lang w:val="sk-SK"/>
        </w:rPr>
        <w:tab/>
        <w:t>.</w:t>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1894CA39" w14:textId="77777777" w:rsidR="00084782" w:rsidRPr="00687FD0" w:rsidRDefault="00084782" w:rsidP="00687FD0">
      <w:pPr>
        <w:pStyle w:val="Odsekzoznamu"/>
        <w:tabs>
          <w:tab w:val="left" w:pos="3828"/>
        </w:tabs>
        <w:ind w:left="0"/>
        <w:rPr>
          <w:rFonts w:ascii="Franklin Gothic Book" w:hAnsi="Franklin Gothic Book" w:cs="Arial"/>
          <w:sz w:val="20"/>
          <w:szCs w:val="20"/>
          <w:lang w:val="sk-SK"/>
        </w:rPr>
      </w:pPr>
      <w:r w:rsidRPr="00687FD0">
        <w:rPr>
          <w:rFonts w:ascii="Franklin Gothic Book" w:hAnsi="Franklin Gothic Book" w:cs="Arial"/>
          <w:bCs/>
          <w:sz w:val="20"/>
          <w:szCs w:val="20"/>
          <w:lang w:val="sk-SK"/>
        </w:rPr>
        <w:t>medzinárodný kód banky (BIC):</w:t>
      </w:r>
      <w:r w:rsidRPr="00687FD0">
        <w:rPr>
          <w:rFonts w:ascii="Franklin Gothic Book" w:hAnsi="Franklin Gothic Book" w:cs="Arial"/>
          <w:b/>
          <w:bCs/>
          <w:sz w:val="20"/>
          <w:szCs w:val="20"/>
          <w:lang w:val="sk-SK"/>
        </w:rPr>
        <w:tab/>
      </w:r>
      <w:r w:rsidRPr="00BE4CD8">
        <w:rPr>
          <w:rFonts w:ascii="Franklin Gothic Book" w:hAnsi="Franklin Gothic Book" w:cs="Arial"/>
          <w:sz w:val="20"/>
          <w:szCs w:val="20"/>
          <w:lang w:val="sk-SK"/>
        </w:rPr>
        <w:t>.</w:t>
      </w:r>
      <w:r w:rsidRPr="00BE4CD8">
        <w:rPr>
          <w:rFonts w:ascii="Franklin Gothic Book" w:hAnsi="Franklin Gothic Book" w:cs="Arial"/>
          <w:i/>
          <w:sz w:val="20"/>
          <w:szCs w:val="20"/>
          <w:lang w:val="sk-SK"/>
        </w:rPr>
        <w:t>.........</w:t>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1F1EBDB5" w14:textId="77777777" w:rsidR="00084782" w:rsidRPr="00687FD0" w:rsidRDefault="00084782" w:rsidP="00687FD0">
      <w:pPr>
        <w:pStyle w:val="Odsekzoznamu"/>
        <w:tabs>
          <w:tab w:val="left" w:pos="3828"/>
        </w:tabs>
        <w:ind w:left="0"/>
        <w:rPr>
          <w:rFonts w:ascii="Franklin Gothic Book" w:hAnsi="Franklin Gothic Book" w:cs="Arial"/>
          <w:sz w:val="20"/>
          <w:szCs w:val="20"/>
          <w:lang w:val="sk-SK"/>
        </w:rPr>
      </w:pPr>
      <w:r w:rsidRPr="00687FD0">
        <w:rPr>
          <w:rFonts w:ascii="Franklin Gothic Book" w:hAnsi="Franklin Gothic Book" w:cs="Arial"/>
          <w:sz w:val="20"/>
          <w:szCs w:val="20"/>
          <w:lang w:val="sk-SK"/>
        </w:rPr>
        <w:t>medzinárodné bankové číslo účtu (IBAN):</w:t>
      </w:r>
      <w:r w:rsidRPr="00687FD0">
        <w:rPr>
          <w:rFonts w:ascii="Franklin Gothic Book" w:hAnsi="Franklin Gothic Book" w:cs="Arial"/>
          <w:sz w:val="20"/>
          <w:szCs w:val="20"/>
          <w:lang w:val="sk-SK"/>
        </w:rPr>
        <w:tab/>
        <w:t>.</w:t>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796089CA" w14:textId="77777777" w:rsidR="00084782" w:rsidRPr="00687FD0" w:rsidRDefault="00084782" w:rsidP="00687FD0">
      <w:pPr>
        <w:tabs>
          <w:tab w:val="left" w:pos="3828"/>
        </w:tabs>
        <w:ind w:left="2127" w:hanging="2127"/>
        <w:rPr>
          <w:rFonts w:ascii="Franklin Gothic Book" w:hAnsi="Franklin Gothic Book" w:cs="Arial"/>
          <w:sz w:val="20"/>
          <w:szCs w:val="20"/>
          <w:lang w:val="sk-SK"/>
        </w:rPr>
      </w:pPr>
      <w:r w:rsidRPr="00687FD0">
        <w:rPr>
          <w:rFonts w:ascii="Franklin Gothic Book" w:hAnsi="Franklin Gothic Book" w:cs="Arial"/>
          <w:sz w:val="20"/>
          <w:szCs w:val="20"/>
          <w:lang w:val="sk-SK"/>
        </w:rPr>
        <w:t xml:space="preserve">zapísaný v: </w:t>
      </w:r>
      <w:r w:rsidRPr="00687FD0">
        <w:rPr>
          <w:rFonts w:ascii="Franklin Gothic Book" w:hAnsi="Franklin Gothic Book" w:cs="Arial"/>
          <w:sz w:val="20"/>
          <w:szCs w:val="20"/>
          <w:lang w:val="sk-SK"/>
        </w:rPr>
        <w:tab/>
      </w:r>
      <w:r w:rsidRPr="00687FD0">
        <w:rPr>
          <w:rFonts w:ascii="Franklin Gothic Book" w:hAnsi="Franklin Gothic Book" w:cs="Arial"/>
          <w:sz w:val="20"/>
          <w:szCs w:val="20"/>
          <w:lang w:val="sk-SK"/>
        </w:rPr>
        <w:tab/>
        <w:t>.</w:t>
      </w:r>
      <w:r w:rsidRPr="00687FD0">
        <w:rPr>
          <w:rFonts w:ascii="Franklin Gothic Book" w:hAnsi="Franklin Gothic Book" w:cs="Arial"/>
          <w:i/>
          <w:sz w:val="20"/>
          <w:szCs w:val="20"/>
          <w:lang w:val="sk-SK"/>
        </w:rPr>
        <w:t xml:space="preserve">..................................... </w:t>
      </w:r>
      <w:r w:rsidRPr="00687FD0">
        <w:rPr>
          <w:rFonts w:ascii="Franklin Gothic Book" w:hAnsi="Franklin Gothic Book" w:cs="Arial"/>
          <w:i/>
          <w:color w:val="FF0000"/>
          <w:sz w:val="20"/>
          <w:szCs w:val="20"/>
          <w:lang w:val="sk-SK"/>
        </w:rPr>
        <w:t>(vyplní uchádzač)</w:t>
      </w:r>
    </w:p>
    <w:p w14:paraId="0792FDB4" w14:textId="77777777" w:rsidR="00084782" w:rsidRPr="00687FD0" w:rsidRDefault="00084782" w:rsidP="00687FD0">
      <w:pPr>
        <w:autoSpaceDE w:val="0"/>
        <w:autoSpaceDN w:val="0"/>
        <w:adjustRightInd w:val="0"/>
        <w:jc w:val="both"/>
        <w:rPr>
          <w:rFonts w:ascii="Franklin Gothic Book" w:eastAsia="Calibri" w:hAnsi="Franklin Gothic Book" w:cs="Arial"/>
          <w:bCs/>
          <w:sz w:val="20"/>
          <w:szCs w:val="20"/>
          <w:lang w:val="sk-SK"/>
        </w:rPr>
      </w:pPr>
    </w:p>
    <w:p w14:paraId="2D1B847C" w14:textId="77777777" w:rsidR="00084782" w:rsidRPr="00687FD0" w:rsidRDefault="00084782" w:rsidP="00687FD0">
      <w:pPr>
        <w:autoSpaceDE w:val="0"/>
        <w:autoSpaceDN w:val="0"/>
        <w:adjustRightInd w:val="0"/>
        <w:jc w:val="both"/>
        <w:rPr>
          <w:rFonts w:ascii="Franklin Gothic Book" w:eastAsia="Calibri" w:hAnsi="Franklin Gothic Book" w:cs="Arial"/>
          <w:bCs/>
          <w:sz w:val="20"/>
          <w:szCs w:val="20"/>
          <w:lang w:val="sk-SK"/>
        </w:rPr>
      </w:pPr>
      <w:r w:rsidRPr="00687FD0">
        <w:rPr>
          <w:rFonts w:ascii="Franklin Gothic Book" w:eastAsia="Calibri" w:hAnsi="Franklin Gothic Book" w:cs="Arial"/>
          <w:bCs/>
          <w:sz w:val="20"/>
          <w:szCs w:val="20"/>
          <w:lang w:val="sk-SK"/>
        </w:rPr>
        <w:t>(ďalej len „predávajúci“)</w:t>
      </w:r>
    </w:p>
    <w:p w14:paraId="13B65554" w14:textId="77777777" w:rsidR="00084782" w:rsidRPr="00687FD0" w:rsidRDefault="00084782" w:rsidP="00687FD0">
      <w:pPr>
        <w:autoSpaceDE w:val="0"/>
        <w:autoSpaceDN w:val="0"/>
        <w:adjustRightInd w:val="0"/>
        <w:jc w:val="both"/>
        <w:rPr>
          <w:rFonts w:ascii="Franklin Gothic Book" w:eastAsia="Calibri" w:hAnsi="Franklin Gothic Book" w:cs="Arial"/>
          <w:bCs/>
          <w:sz w:val="20"/>
          <w:szCs w:val="20"/>
          <w:lang w:val="sk-SK"/>
        </w:rPr>
      </w:pPr>
      <w:r w:rsidRPr="00687FD0">
        <w:rPr>
          <w:rFonts w:ascii="Franklin Gothic Book" w:eastAsia="Calibri" w:hAnsi="Franklin Gothic Book" w:cs="Arial"/>
          <w:bCs/>
          <w:sz w:val="20"/>
          <w:szCs w:val="20"/>
          <w:lang w:val="sk-SK"/>
        </w:rPr>
        <w:t>a</w:t>
      </w:r>
    </w:p>
    <w:p w14:paraId="54F4278B" w14:textId="77777777" w:rsidR="00084782" w:rsidRPr="00687FD0" w:rsidRDefault="00084782" w:rsidP="00687FD0">
      <w:pPr>
        <w:rPr>
          <w:rFonts w:ascii="Franklin Gothic Book" w:hAnsi="Franklin Gothic Book" w:cs="Arial"/>
          <w:b/>
          <w:sz w:val="20"/>
          <w:szCs w:val="20"/>
          <w:lang w:val="sk-SK"/>
        </w:rPr>
      </w:pPr>
    </w:p>
    <w:p w14:paraId="359DE9E5" w14:textId="77777777" w:rsidR="00084782" w:rsidRPr="00687FD0" w:rsidRDefault="00084782" w:rsidP="00687FD0">
      <w:pPr>
        <w:pStyle w:val="Odsekzoznamu"/>
        <w:numPr>
          <w:ilvl w:val="0"/>
          <w:numId w:val="56"/>
        </w:numPr>
        <w:ind w:left="426"/>
        <w:contextualSpacing w:val="0"/>
        <w:rPr>
          <w:rFonts w:ascii="Franklin Gothic Book" w:hAnsi="Franklin Gothic Book" w:cs="Arial"/>
          <w:b/>
          <w:sz w:val="20"/>
          <w:szCs w:val="20"/>
          <w:lang w:val="sk-SK"/>
        </w:rPr>
      </w:pPr>
      <w:r w:rsidRPr="00687FD0">
        <w:rPr>
          <w:rFonts w:ascii="Franklin Gothic Book" w:hAnsi="Franklin Gothic Book" w:cs="Arial"/>
          <w:b/>
          <w:sz w:val="20"/>
          <w:szCs w:val="20"/>
          <w:lang w:val="sk-SK"/>
        </w:rPr>
        <w:t>kupujúci:</w:t>
      </w:r>
    </w:p>
    <w:p w14:paraId="0622CD56" w14:textId="77777777" w:rsidR="00084782" w:rsidRPr="00687FD0" w:rsidRDefault="00084782" w:rsidP="00687FD0">
      <w:pPr>
        <w:rPr>
          <w:rFonts w:ascii="Franklin Gothic Book" w:hAnsi="Franklin Gothic Book" w:cs="Arial"/>
          <w:b/>
          <w:sz w:val="20"/>
          <w:szCs w:val="20"/>
          <w:lang w:val="sk-SK"/>
        </w:rPr>
      </w:pPr>
    </w:p>
    <w:p w14:paraId="36D0E718" w14:textId="3DDE9411" w:rsidR="00084782" w:rsidRPr="00687FD0" w:rsidRDefault="00084782" w:rsidP="00AA6D19">
      <w:pPr>
        <w:tabs>
          <w:tab w:val="left" w:pos="3828"/>
        </w:tabs>
        <w:rPr>
          <w:rFonts w:ascii="Franklin Gothic Book" w:hAnsi="Franklin Gothic Book" w:cs="Arial"/>
          <w:b/>
          <w:sz w:val="20"/>
          <w:szCs w:val="20"/>
          <w:lang w:val="sk-SK"/>
        </w:rPr>
      </w:pPr>
      <w:r w:rsidRPr="00687FD0">
        <w:rPr>
          <w:rFonts w:ascii="Franklin Gothic Book" w:hAnsi="Franklin Gothic Book" w:cs="Arial"/>
          <w:sz w:val="20"/>
          <w:szCs w:val="20"/>
          <w:lang w:val="sk-SK"/>
        </w:rPr>
        <w:t xml:space="preserve">názov:                                                </w:t>
      </w:r>
      <w:r w:rsidRPr="00687FD0">
        <w:rPr>
          <w:rFonts w:ascii="Franklin Gothic Book" w:hAnsi="Franklin Gothic Book" w:cs="Arial"/>
          <w:sz w:val="20"/>
          <w:szCs w:val="20"/>
          <w:lang w:val="sk-SK"/>
        </w:rPr>
        <w:tab/>
      </w:r>
      <w:r w:rsidR="002234B0" w:rsidRPr="002234B0">
        <w:rPr>
          <w:rFonts w:ascii="Franklin Gothic Book" w:hAnsi="Franklin Gothic Book" w:cs="Arial"/>
          <w:b/>
          <w:bCs/>
          <w:sz w:val="20"/>
          <w:szCs w:val="20"/>
          <w:lang w:val="sk-SK"/>
        </w:rPr>
        <w:t>Obec Terchová</w:t>
      </w:r>
    </w:p>
    <w:p w14:paraId="7AD52254" w14:textId="50DDFA87"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sídlo:</w:t>
      </w:r>
      <w:r w:rsidR="00AA6D19">
        <w:rPr>
          <w:rFonts w:ascii="Franklin Gothic Book" w:hAnsi="Franklin Gothic Book" w:cs="Arial"/>
          <w:sz w:val="20"/>
          <w:szCs w:val="20"/>
          <w:lang w:val="sk-SK"/>
        </w:rPr>
        <w:tab/>
      </w:r>
      <w:r w:rsidR="002234B0">
        <w:rPr>
          <w:rFonts w:ascii="Franklin Gothic Book" w:eastAsia="Consolas" w:hAnsi="Franklin Gothic Book" w:cs="Consolas"/>
          <w:color w:val="000000"/>
          <w:sz w:val="20"/>
          <w:szCs w:val="20"/>
          <w:u w:color="000000"/>
        </w:rPr>
        <w:t>Sv. Cyrila a Metoda 96, 013 06 Terchová</w:t>
      </w:r>
      <w:r w:rsidRPr="00687FD0">
        <w:rPr>
          <w:rFonts w:ascii="Franklin Gothic Book" w:hAnsi="Franklin Gothic Book" w:cs="Arial"/>
          <w:sz w:val="20"/>
          <w:szCs w:val="20"/>
          <w:lang w:val="sk-SK"/>
        </w:rPr>
        <w:tab/>
      </w:r>
    </w:p>
    <w:p w14:paraId="684C3E9F" w14:textId="64215280"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v mene kupujúceho podpisuje:</w:t>
      </w:r>
      <w:r w:rsidRPr="00687FD0">
        <w:rPr>
          <w:rFonts w:ascii="Franklin Gothic Book" w:hAnsi="Franklin Gothic Book" w:cs="Arial"/>
          <w:sz w:val="20"/>
          <w:szCs w:val="20"/>
          <w:lang w:val="sk-SK"/>
        </w:rPr>
        <w:tab/>
      </w:r>
      <w:r w:rsidR="002234B0" w:rsidRPr="00223D16">
        <w:rPr>
          <w:rFonts w:ascii="Franklin Gothic Book" w:eastAsia="Arial Unicode MS" w:hAnsi="Franklin Gothic Book" w:cs="Arial Unicode MS"/>
          <w:color w:val="000000"/>
          <w:sz w:val="20"/>
          <w:szCs w:val="20"/>
          <w:u w:color="000000"/>
        </w:rPr>
        <w:t xml:space="preserve">Jozef </w:t>
      </w:r>
      <w:proofErr w:type="spellStart"/>
      <w:r w:rsidR="002234B0" w:rsidRPr="00223D16">
        <w:rPr>
          <w:rFonts w:ascii="Franklin Gothic Book" w:eastAsia="Arial Unicode MS" w:hAnsi="Franklin Gothic Book" w:cs="Arial Unicode MS"/>
          <w:color w:val="000000"/>
          <w:sz w:val="20"/>
          <w:szCs w:val="20"/>
          <w:u w:color="000000"/>
        </w:rPr>
        <w:t>Dávidík</w:t>
      </w:r>
      <w:proofErr w:type="spellEnd"/>
      <w:r w:rsidR="002234B0">
        <w:rPr>
          <w:rFonts w:ascii="Franklin Gothic Book" w:eastAsia="Arial Unicode MS" w:hAnsi="Franklin Gothic Book" w:cs="Arial Unicode MS"/>
          <w:color w:val="000000"/>
          <w:sz w:val="20"/>
          <w:szCs w:val="20"/>
          <w:u w:color="000000"/>
        </w:rPr>
        <w:t>, starosta obce</w:t>
      </w:r>
    </w:p>
    <w:p w14:paraId="5C5C635C" w14:textId="1648F61F" w:rsidR="00084782" w:rsidRPr="00687FD0" w:rsidRDefault="00084782" w:rsidP="00687FD0">
      <w:pPr>
        <w:tabs>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 xml:space="preserve">IČO: </w:t>
      </w:r>
      <w:r w:rsidRPr="00687FD0">
        <w:rPr>
          <w:rFonts w:ascii="Franklin Gothic Book" w:hAnsi="Franklin Gothic Book" w:cs="Arial"/>
          <w:sz w:val="20"/>
          <w:szCs w:val="20"/>
          <w:lang w:val="sk-SK"/>
        </w:rPr>
        <w:tab/>
      </w:r>
      <w:r w:rsidR="002234B0" w:rsidRPr="00223D16">
        <w:rPr>
          <w:rFonts w:ascii="Franklin Gothic Book" w:eastAsia="Arial" w:hAnsi="Franklin Gothic Book" w:cs="Arial"/>
          <w:color w:val="000000"/>
          <w:sz w:val="20"/>
          <w:szCs w:val="20"/>
          <w:u w:color="000000"/>
        </w:rPr>
        <w:t>00321699</w:t>
      </w:r>
    </w:p>
    <w:p w14:paraId="5F5CB5E8" w14:textId="0AE084AF" w:rsidR="00084782" w:rsidRPr="00687FD0" w:rsidRDefault="00084782" w:rsidP="00687FD0">
      <w:pPr>
        <w:pStyle w:val="Hlavika"/>
        <w:tabs>
          <w:tab w:val="clear" w:pos="4536"/>
          <w:tab w:val="clear" w:pos="9072"/>
          <w:tab w:val="left" w:pos="3828"/>
        </w:tabs>
        <w:rPr>
          <w:rFonts w:ascii="Franklin Gothic Book" w:hAnsi="Franklin Gothic Book" w:cs="Arial"/>
          <w:sz w:val="20"/>
          <w:szCs w:val="20"/>
          <w:lang w:val="sk-SK"/>
        </w:rPr>
      </w:pPr>
      <w:r w:rsidRPr="00687FD0">
        <w:rPr>
          <w:rFonts w:ascii="Franklin Gothic Book" w:hAnsi="Franklin Gothic Book" w:cs="Arial"/>
          <w:sz w:val="20"/>
          <w:szCs w:val="20"/>
          <w:lang w:val="sk-SK"/>
        </w:rPr>
        <w:t>DIČ:</w:t>
      </w:r>
      <w:r w:rsidRPr="00687FD0">
        <w:rPr>
          <w:rFonts w:ascii="Franklin Gothic Book" w:hAnsi="Franklin Gothic Book" w:cs="Arial"/>
          <w:sz w:val="20"/>
          <w:szCs w:val="20"/>
          <w:lang w:val="sk-SK"/>
        </w:rPr>
        <w:tab/>
      </w:r>
      <w:r w:rsidR="002234B0" w:rsidRPr="00223D16">
        <w:rPr>
          <w:rFonts w:ascii="Franklin Gothic Book" w:eastAsia="Arial" w:hAnsi="Franklin Gothic Book" w:cs="Arial"/>
          <w:color w:val="000000"/>
          <w:sz w:val="20"/>
          <w:szCs w:val="20"/>
          <w:u w:color="000000"/>
        </w:rPr>
        <w:t>2020677626</w:t>
      </w:r>
    </w:p>
    <w:p w14:paraId="695D7E5D" w14:textId="77777777" w:rsidR="00084782" w:rsidRPr="003461B9" w:rsidRDefault="00084782" w:rsidP="00687FD0">
      <w:pPr>
        <w:tabs>
          <w:tab w:val="left" w:pos="3828"/>
        </w:tabs>
        <w:jc w:val="both"/>
        <w:rPr>
          <w:rFonts w:ascii="Franklin Gothic Book" w:hAnsi="Franklin Gothic Book" w:cs="Arial"/>
          <w:sz w:val="20"/>
          <w:szCs w:val="20"/>
          <w:lang w:val="sk-SK"/>
        </w:rPr>
      </w:pPr>
    </w:p>
    <w:p w14:paraId="42C5B085" w14:textId="77777777" w:rsidR="00084782" w:rsidRPr="003461B9" w:rsidRDefault="00084782" w:rsidP="00687FD0">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14:paraId="3511A606" w14:textId="77777777" w:rsidR="00084782" w:rsidRPr="003461B9" w:rsidRDefault="00084782" w:rsidP="00687FD0">
      <w:pPr>
        <w:tabs>
          <w:tab w:val="left" w:pos="3828"/>
        </w:tabs>
        <w:jc w:val="both"/>
        <w:rPr>
          <w:rFonts w:ascii="Franklin Gothic Book" w:hAnsi="Franklin Gothic Book" w:cs="Arial"/>
          <w:sz w:val="20"/>
          <w:szCs w:val="20"/>
          <w:lang w:val="sk-SK"/>
        </w:rPr>
      </w:pPr>
    </w:p>
    <w:p w14:paraId="011B0781" w14:textId="77777777" w:rsidR="00084782" w:rsidRPr="003461B9" w:rsidRDefault="00084782" w:rsidP="00687FD0">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14:paraId="04FB92BE" w14:textId="77777777" w:rsidR="00084782" w:rsidRPr="003461B9" w:rsidRDefault="00084782" w:rsidP="00687FD0">
      <w:pPr>
        <w:tabs>
          <w:tab w:val="left" w:pos="3828"/>
        </w:tabs>
        <w:jc w:val="both"/>
        <w:rPr>
          <w:rFonts w:ascii="Franklin Gothic Book" w:hAnsi="Franklin Gothic Book" w:cs="Arial"/>
          <w:sz w:val="20"/>
          <w:szCs w:val="20"/>
          <w:lang w:val="sk-SK"/>
        </w:rPr>
      </w:pPr>
    </w:p>
    <w:p w14:paraId="42394350" w14:textId="77777777" w:rsidR="00084782" w:rsidRPr="003461B9" w:rsidRDefault="00084782" w:rsidP="00687FD0">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14:paraId="29D8338E" w14:textId="77777777" w:rsidR="00084782" w:rsidRPr="003461B9" w:rsidRDefault="00084782" w:rsidP="00687FD0">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14:paraId="05D65A7C" w14:textId="073DAA69" w:rsidR="00687FD0" w:rsidRPr="00687FD0" w:rsidRDefault="00084782" w:rsidP="00687FD0">
      <w:pPr>
        <w:pStyle w:val="Odsekzoznamu"/>
        <w:numPr>
          <w:ilvl w:val="1"/>
          <w:numId w:val="63"/>
        </w:numPr>
        <w:autoSpaceDE w:val="0"/>
        <w:autoSpaceDN w:val="0"/>
        <w:adjustRightInd w:val="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w:t>
      </w:r>
    </w:p>
    <w:p w14:paraId="47F93B7F" w14:textId="77777777" w:rsidR="00687FD0" w:rsidRDefault="00687FD0" w:rsidP="00687FD0">
      <w:pPr>
        <w:autoSpaceDE w:val="0"/>
        <w:autoSpaceDN w:val="0"/>
        <w:adjustRightInd w:val="0"/>
        <w:jc w:val="both"/>
        <w:rPr>
          <w:rFonts w:ascii="Franklin Gothic Book" w:hAnsi="Franklin Gothic Book" w:cs="Arial"/>
          <w:b/>
          <w:bCs/>
          <w:color w:val="000000"/>
          <w:sz w:val="20"/>
          <w:szCs w:val="20"/>
          <w:lang w:val="sk-SK"/>
        </w:rPr>
      </w:pPr>
    </w:p>
    <w:p w14:paraId="2B5A3272" w14:textId="77777777" w:rsidR="00E87B4E" w:rsidRDefault="00E87B4E" w:rsidP="00687FD0">
      <w:pPr>
        <w:autoSpaceDE w:val="0"/>
        <w:autoSpaceDN w:val="0"/>
        <w:adjustRightInd w:val="0"/>
        <w:jc w:val="center"/>
        <w:rPr>
          <w:rFonts w:ascii="Franklin Gothic Book" w:hAnsi="Franklin Gothic Book" w:cs="Arial"/>
          <w:b/>
          <w:bCs/>
          <w:color w:val="000000"/>
          <w:sz w:val="20"/>
          <w:szCs w:val="20"/>
          <w:lang w:val="sk-SK"/>
        </w:rPr>
      </w:pPr>
    </w:p>
    <w:p w14:paraId="0BADDC56" w14:textId="77777777" w:rsidR="00084782" w:rsidRPr="003461B9" w:rsidRDefault="00084782" w:rsidP="00687FD0">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Článok III.</w:t>
      </w:r>
    </w:p>
    <w:p w14:paraId="27EA7C80" w14:textId="77777777" w:rsidR="00084782" w:rsidRPr="003461B9" w:rsidRDefault="00084782" w:rsidP="00687FD0">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14:paraId="69B7093F" w14:textId="17AF6C6F" w:rsidR="00084782" w:rsidRPr="003461B9" w:rsidRDefault="00084782" w:rsidP="00687FD0">
      <w:pPr>
        <w:pStyle w:val="Odsekzoznamu"/>
        <w:numPr>
          <w:ilvl w:val="1"/>
          <w:numId w:val="57"/>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vád dodaný v súlade s touto zmluvou prevziať a zaplatiť zaň dohodnutú kúpnu cenu v súlade s čl. VI zmluvy.</w:t>
      </w:r>
    </w:p>
    <w:p w14:paraId="2DEAB26B" w14:textId="77777777" w:rsidR="00084782" w:rsidRPr="003461B9" w:rsidRDefault="00084782" w:rsidP="00687FD0">
      <w:pPr>
        <w:pStyle w:val="Odsekzoznamu"/>
        <w:autoSpaceDE w:val="0"/>
        <w:autoSpaceDN w:val="0"/>
        <w:adjustRightInd w:val="0"/>
        <w:jc w:val="both"/>
        <w:rPr>
          <w:rFonts w:ascii="Franklin Gothic Book" w:hAnsi="Franklin Gothic Book" w:cs="Arial"/>
          <w:bCs/>
          <w:color w:val="000000"/>
          <w:sz w:val="20"/>
          <w:szCs w:val="20"/>
          <w:lang w:val="sk-SK" w:eastAsia="sk-SK"/>
        </w:rPr>
      </w:pPr>
    </w:p>
    <w:p w14:paraId="1FCB885E" w14:textId="77777777" w:rsidR="00084782" w:rsidRPr="003461B9" w:rsidRDefault="00084782" w:rsidP="00687FD0">
      <w:pPr>
        <w:pStyle w:val="Odsekzoznamu"/>
        <w:numPr>
          <w:ilvl w:val="1"/>
          <w:numId w:val="57"/>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14:paraId="5E3B3B4A" w14:textId="77777777" w:rsidR="00084782" w:rsidRPr="003461B9" w:rsidRDefault="00084782" w:rsidP="00687FD0">
      <w:pPr>
        <w:pStyle w:val="Odsekzoznamu"/>
        <w:autoSpaceDE w:val="0"/>
        <w:autoSpaceDN w:val="0"/>
        <w:adjustRightInd w:val="0"/>
        <w:jc w:val="both"/>
        <w:rPr>
          <w:rFonts w:ascii="Franklin Gothic Book" w:hAnsi="Franklin Gothic Book" w:cs="Arial"/>
          <w:bCs/>
          <w:color w:val="000000"/>
          <w:sz w:val="20"/>
          <w:szCs w:val="20"/>
          <w:lang w:val="sk-SK" w:eastAsia="sk-SK"/>
        </w:rPr>
      </w:pPr>
    </w:p>
    <w:p w14:paraId="215E681E" w14:textId="77777777" w:rsidR="00084782" w:rsidRPr="003461B9" w:rsidRDefault="00084782" w:rsidP="00687FD0">
      <w:pPr>
        <w:pStyle w:val="Odsekzoznamu"/>
        <w:autoSpaceDE w:val="0"/>
        <w:autoSpaceDN w:val="0"/>
        <w:adjustRightInd w:val="0"/>
        <w:jc w:val="both"/>
        <w:rPr>
          <w:rFonts w:ascii="Franklin Gothic Book" w:hAnsi="Franklin Gothic Book" w:cs="Arial"/>
          <w:bCs/>
          <w:color w:val="000000"/>
          <w:sz w:val="20"/>
          <w:szCs w:val="20"/>
          <w:lang w:val="sk-SK" w:eastAsia="sk-SK"/>
        </w:rPr>
      </w:pPr>
    </w:p>
    <w:p w14:paraId="3DCCFF65" w14:textId="77777777" w:rsidR="00084782" w:rsidRPr="003461B9" w:rsidRDefault="00084782" w:rsidP="00687FD0">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lastRenderedPageBreak/>
        <w:t>Článok IV.</w:t>
      </w:r>
    </w:p>
    <w:p w14:paraId="7C6E9DE1" w14:textId="77777777" w:rsidR="00084782" w:rsidRPr="003461B9" w:rsidRDefault="00084782" w:rsidP="00687FD0">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14:paraId="3AABB8ED" w14:textId="77777777" w:rsidR="00084782" w:rsidRPr="003461B9" w:rsidRDefault="00084782" w:rsidP="00687FD0">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14:paraId="4581B4CC" w14:textId="2DDF95CD" w:rsidR="00084782" w:rsidRPr="00AA6D19" w:rsidRDefault="00084782" w:rsidP="00EE1A13">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AA6D19">
        <w:rPr>
          <w:rFonts w:ascii="Franklin Gothic Book" w:eastAsiaTheme="minorHAnsi" w:hAnsi="Franklin Gothic Book" w:cs="Arial"/>
          <w:sz w:val="20"/>
          <w:szCs w:val="20"/>
          <w:lang w:val="sk-SK"/>
        </w:rPr>
        <w:t xml:space="preserve">Predávajúci sa zaväzuje, že predmet zmluvy dodá na miesto plnenia, ktorým je: </w:t>
      </w:r>
      <w:r w:rsidR="00DD144B">
        <w:rPr>
          <w:rFonts w:ascii="Franklin Gothic Book" w:hAnsi="Franklin Gothic Book" w:cs="Arial"/>
          <w:b/>
          <w:sz w:val="20"/>
          <w:szCs w:val="20"/>
          <w:lang w:val="sk-SK"/>
        </w:rPr>
        <w:t>Obec Terchová</w:t>
      </w:r>
      <w:r w:rsidR="00AA6D19" w:rsidRPr="00AA6D19">
        <w:rPr>
          <w:rFonts w:ascii="Franklin Gothic Book" w:hAnsi="Franklin Gothic Book" w:cs="Arial"/>
          <w:b/>
          <w:sz w:val="20"/>
          <w:szCs w:val="20"/>
          <w:lang w:val="sk-SK"/>
        </w:rPr>
        <w:t xml:space="preserve"> </w:t>
      </w:r>
      <w:r w:rsidRPr="00AA6D1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14:paraId="1C01C29D" w14:textId="77777777" w:rsidR="00084782" w:rsidRPr="003461B9" w:rsidRDefault="00084782" w:rsidP="00687FD0">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14:paraId="0A93C5F9" w14:textId="77777777" w:rsidR="00084782" w:rsidRPr="003461B9" w:rsidRDefault="00084782" w:rsidP="00687FD0">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14:paraId="621E9921" w14:textId="77777777" w:rsidR="00084782" w:rsidRPr="003461B9" w:rsidRDefault="00084782" w:rsidP="00687FD0">
      <w:pPr>
        <w:pStyle w:val="Odsekzoznamu"/>
        <w:autoSpaceDE w:val="0"/>
        <w:adjustRightInd w:val="0"/>
        <w:jc w:val="both"/>
        <w:rPr>
          <w:rFonts w:ascii="Franklin Gothic Book" w:eastAsiaTheme="minorHAnsi" w:hAnsi="Franklin Gothic Book" w:cs="Arial"/>
          <w:sz w:val="20"/>
          <w:szCs w:val="20"/>
          <w:lang w:val="sk-SK"/>
        </w:rPr>
      </w:pPr>
    </w:p>
    <w:p w14:paraId="4AE55F41" w14:textId="77777777" w:rsidR="00084782" w:rsidRPr="003461B9" w:rsidRDefault="00084782" w:rsidP="00687FD0">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14:paraId="5C841967" w14:textId="77777777" w:rsidR="00084782" w:rsidRPr="003461B9" w:rsidRDefault="00084782" w:rsidP="00687FD0">
      <w:pPr>
        <w:pStyle w:val="Odsekzoznamu"/>
        <w:rPr>
          <w:rFonts w:ascii="Franklin Gothic Book" w:eastAsiaTheme="minorHAnsi" w:hAnsi="Franklin Gothic Book" w:cs="Arial"/>
          <w:sz w:val="20"/>
          <w:szCs w:val="20"/>
          <w:lang w:val="sk-SK"/>
        </w:rPr>
      </w:pPr>
    </w:p>
    <w:p w14:paraId="52CF679F" w14:textId="77777777" w:rsidR="00084782" w:rsidRPr="003461B9" w:rsidRDefault="00084782" w:rsidP="00687FD0">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prípade, že pri preberaní predmetu plnenia sa zistia zjavné vady alebo nedostatky, zapíšu zmluvné strany  tieto skutočnosti do protokolu, v ktorom dohodnú ďalší postup pri odstránení vytýkaných vád a sú povinní písomne dohodnúť záväzný termín odstránenia týchto vád. Predávajúci sa zaväzuje odstrániť tieto vady alebo nedostatky v najskoršom možnom termíne, avšak najneskôr do termínu dohodnutého v protokole, pokiaľ sa zmluvné strany písomne nedohodnú inak.</w:t>
      </w:r>
    </w:p>
    <w:p w14:paraId="79C72B7B" w14:textId="77777777" w:rsidR="00084782" w:rsidRPr="003461B9" w:rsidRDefault="00084782" w:rsidP="00687FD0">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14:paraId="68DBFD06" w14:textId="77777777" w:rsidR="00084782" w:rsidRPr="003461B9" w:rsidRDefault="00084782" w:rsidP="00687FD0">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Kupujúci nie je povinný prevziať tovar so zjavnými vadami, ktoré bránia jeho užívaniu.</w:t>
      </w:r>
    </w:p>
    <w:p w14:paraId="5A86CC62" w14:textId="77777777" w:rsidR="00084782" w:rsidRPr="003461B9" w:rsidRDefault="00084782" w:rsidP="00687FD0">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14:paraId="005BB973" w14:textId="77777777" w:rsidR="00084782" w:rsidRPr="003461B9" w:rsidRDefault="00084782" w:rsidP="00687FD0">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14:paraId="59E62F31" w14:textId="77777777" w:rsidR="00084782" w:rsidRPr="003461B9" w:rsidRDefault="00084782" w:rsidP="00687FD0">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14:paraId="6EAD5067" w14:textId="77777777" w:rsidR="00084782" w:rsidRPr="003461B9" w:rsidRDefault="00084782" w:rsidP="00687FD0">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14:paraId="09F27356" w14:textId="77777777" w:rsidR="00084782" w:rsidRPr="003461B9" w:rsidRDefault="00084782" w:rsidP="00687FD0">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14:paraId="353F5DB8" w14:textId="77777777" w:rsidR="00084782" w:rsidRPr="003461B9" w:rsidRDefault="00084782" w:rsidP="00687FD0">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partnerov verejného sektora“), potom je predávajúci, ako aj jeho subdodávatelia, povinný dodržať túto povinnosť po celú dobu trvania tejto zmluvy, pričom predávajúci sa zaväzuje zabezpečiť splnenie tejto povinnosti aj zo strany subdodávateľov.  </w:t>
      </w:r>
    </w:p>
    <w:p w14:paraId="5AFB2D84" w14:textId="77777777" w:rsidR="00084782" w:rsidRPr="003461B9" w:rsidRDefault="00084782" w:rsidP="00687FD0">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14:paraId="710DFA57" w14:textId="14BA6B9D" w:rsidR="00084782" w:rsidRPr="003461B9" w:rsidRDefault="00084782" w:rsidP="00687FD0">
      <w:pPr>
        <w:pStyle w:val="Odsekzoznamu"/>
        <w:numPr>
          <w:ilvl w:val="1"/>
          <w:numId w:val="58"/>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w:t>
      </w:r>
      <w:r w:rsidR="009E272E">
        <w:rPr>
          <w:rFonts w:ascii="Franklin Gothic Book" w:eastAsiaTheme="minorHAnsi" w:hAnsi="Franklin Gothic Book" w:cs="Arial"/>
          <w:sz w:val="20"/>
          <w:szCs w:val="20"/>
          <w:lang w:val="sk-SK"/>
        </w:rPr>
        <w:t>môže</w:t>
      </w:r>
      <w:r w:rsidRPr="003461B9">
        <w:rPr>
          <w:rFonts w:ascii="Franklin Gothic Book" w:eastAsiaTheme="minorHAnsi" w:hAnsi="Franklin Gothic Book" w:cs="Arial"/>
          <w:sz w:val="20"/>
          <w:szCs w:val="20"/>
          <w:lang w:val="sk-SK"/>
        </w:rPr>
        <w:t xml:space="preserve"> predmet zmluvy zabezpečovať subdodávateľmi uvedenými v prílohe č.</w:t>
      </w:r>
      <w:r w:rsidR="009E272E">
        <w:rPr>
          <w:rFonts w:ascii="Franklin Gothic Book" w:eastAsiaTheme="minorHAnsi" w:hAnsi="Franklin Gothic Book" w:cs="Arial"/>
          <w:sz w:val="20"/>
          <w:szCs w:val="20"/>
          <w:lang w:val="sk-SK"/>
        </w:rPr>
        <w:t>3</w:t>
      </w:r>
      <w:r w:rsidRPr="003461B9">
        <w:rPr>
          <w:rFonts w:ascii="Franklin Gothic Book" w:eastAsiaTheme="minorHAnsi" w:hAnsi="Franklin Gothic Book" w:cs="Arial"/>
          <w:sz w:val="20"/>
          <w:szCs w:val="20"/>
          <w:lang w:val="sk-SK"/>
        </w:rPr>
        <w:t xml:space="preserve">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w:t>
      </w:r>
      <w:r w:rsidR="00B92720">
        <w:rPr>
          <w:rFonts w:ascii="Franklin Gothic Book" w:eastAsiaTheme="minorHAnsi" w:hAnsi="Franklin Gothic Book" w:cs="Arial"/>
          <w:sz w:val="20"/>
          <w:szCs w:val="20"/>
          <w:lang w:val="sk-SK"/>
        </w:rPr>
        <w:t>3</w:t>
      </w:r>
      <w:r w:rsidRPr="003461B9">
        <w:rPr>
          <w:rFonts w:ascii="Franklin Gothic Book" w:eastAsiaTheme="minorHAnsi" w:hAnsi="Franklin Gothic Book" w:cs="Arial"/>
          <w:sz w:val="20"/>
          <w:szCs w:val="20"/>
          <w:lang w:val="sk-SK"/>
        </w:rPr>
        <w:t xml:space="preserve"> zmluvy, musí cely predmet zmluvy dodať predávajúci. </w:t>
      </w:r>
    </w:p>
    <w:p w14:paraId="4049D032" w14:textId="77777777" w:rsidR="00084782" w:rsidRPr="003461B9" w:rsidRDefault="00084782" w:rsidP="00687FD0">
      <w:pPr>
        <w:pStyle w:val="Odsekzoznamu"/>
        <w:rPr>
          <w:rFonts w:ascii="Franklin Gothic Book" w:eastAsiaTheme="minorHAnsi" w:hAnsi="Franklin Gothic Book" w:cs="Arial"/>
          <w:i/>
          <w:sz w:val="20"/>
          <w:szCs w:val="20"/>
          <w:lang w:val="sk-SK"/>
        </w:rPr>
      </w:pPr>
    </w:p>
    <w:p w14:paraId="1CE8D85A" w14:textId="77777777" w:rsidR="00084782" w:rsidRPr="003461B9" w:rsidRDefault="00084782" w:rsidP="00687FD0">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14:paraId="2BC0AF5E" w14:textId="10AEFC79" w:rsidR="00084782" w:rsidRDefault="00084782" w:rsidP="00687FD0">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14:paraId="24186615" w14:textId="77777777" w:rsidR="00F12B94" w:rsidRPr="003461B9" w:rsidRDefault="00F12B94" w:rsidP="00687FD0">
      <w:pPr>
        <w:autoSpaceDE w:val="0"/>
        <w:autoSpaceDN w:val="0"/>
        <w:adjustRightInd w:val="0"/>
        <w:jc w:val="center"/>
        <w:rPr>
          <w:rFonts w:ascii="Franklin Gothic Book" w:hAnsi="Franklin Gothic Book" w:cs="Arial"/>
          <w:b/>
          <w:bCs/>
          <w:sz w:val="20"/>
          <w:szCs w:val="20"/>
          <w:lang w:val="sk-SK"/>
        </w:rPr>
      </w:pPr>
    </w:p>
    <w:p w14:paraId="1A14653E" w14:textId="65B99F7A" w:rsidR="00084782" w:rsidRPr="003461B9" w:rsidRDefault="00084782" w:rsidP="00687FD0">
      <w:pPr>
        <w:pStyle w:val="Odsekzoznamu"/>
        <w:numPr>
          <w:ilvl w:val="1"/>
          <w:numId w:val="60"/>
        </w:numPr>
        <w:autoSpaceDE w:val="0"/>
        <w:autoSpaceDN w:val="0"/>
        <w:adjustRightInd w:val="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w:t>
      </w:r>
      <w:r w:rsidRPr="00DD144B">
        <w:rPr>
          <w:rFonts w:ascii="Franklin Gothic Book" w:eastAsiaTheme="minorHAnsi" w:hAnsi="Franklin Gothic Book" w:cs="Arial"/>
          <w:sz w:val="20"/>
          <w:szCs w:val="20"/>
          <w:lang w:val="sk-SK"/>
        </w:rPr>
        <w:t xml:space="preserve">do </w:t>
      </w:r>
      <w:r w:rsidR="002234B0" w:rsidRPr="00DD144B">
        <w:rPr>
          <w:rFonts w:ascii="Franklin Gothic Book" w:eastAsiaTheme="minorHAnsi" w:hAnsi="Franklin Gothic Book" w:cs="Arial"/>
          <w:b/>
          <w:sz w:val="20"/>
          <w:szCs w:val="20"/>
          <w:lang w:val="sk-SK"/>
        </w:rPr>
        <w:t>30</w:t>
      </w:r>
      <w:r w:rsidR="004A136B" w:rsidRPr="00DD144B">
        <w:rPr>
          <w:rFonts w:ascii="Franklin Gothic Book" w:eastAsiaTheme="minorHAnsi" w:hAnsi="Franklin Gothic Book" w:cs="Arial"/>
          <w:b/>
          <w:sz w:val="20"/>
          <w:szCs w:val="20"/>
          <w:lang w:val="sk-SK"/>
        </w:rPr>
        <w:t xml:space="preserve"> </w:t>
      </w:r>
      <w:r w:rsidR="002234B0" w:rsidRPr="00DD144B">
        <w:rPr>
          <w:rFonts w:ascii="Franklin Gothic Book" w:eastAsiaTheme="minorHAnsi" w:hAnsi="Franklin Gothic Book" w:cs="Arial"/>
          <w:sz w:val="20"/>
          <w:szCs w:val="20"/>
          <w:lang w:val="sk-SK"/>
        </w:rPr>
        <w:t>dní</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w:t>
      </w:r>
      <w:r w:rsidR="00DD144B">
        <w:rPr>
          <w:rFonts w:ascii="Franklin Gothic Book" w:hAnsi="Franklin Gothic Book" w:cs="Arial"/>
          <w:sz w:val="20"/>
          <w:szCs w:val="20"/>
          <w:lang w:val="sk-SK" w:eastAsia="sk-SK"/>
        </w:rPr>
        <w:t>vystavenia objednávky kupujúceho predávajúcemu</w:t>
      </w:r>
      <w:r w:rsidRPr="003461B9">
        <w:rPr>
          <w:rFonts w:ascii="Franklin Gothic Book" w:hAnsi="Franklin Gothic Book" w:cs="Arial"/>
          <w:sz w:val="20"/>
          <w:szCs w:val="20"/>
          <w:lang w:val="sk-SK" w:eastAsia="sk-SK"/>
        </w:rPr>
        <w:t xml:space="preserve">. </w:t>
      </w:r>
    </w:p>
    <w:p w14:paraId="1B7CC8ED" w14:textId="77777777" w:rsidR="00084782" w:rsidRPr="003461B9" w:rsidRDefault="00084782" w:rsidP="00687FD0">
      <w:pPr>
        <w:pStyle w:val="Odsekzoznamu"/>
        <w:numPr>
          <w:ilvl w:val="1"/>
          <w:numId w:val="60"/>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14:paraId="1D34F7ED" w14:textId="77777777" w:rsidR="00084782" w:rsidRPr="003461B9" w:rsidRDefault="00084782" w:rsidP="00687FD0">
      <w:pPr>
        <w:pStyle w:val="Odsekzoznamu"/>
        <w:numPr>
          <w:ilvl w:val="1"/>
          <w:numId w:val="60"/>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14:paraId="1418120C" w14:textId="77777777" w:rsidR="00084782" w:rsidRPr="003461B9" w:rsidRDefault="00084782" w:rsidP="00687FD0">
      <w:pPr>
        <w:autoSpaceDE w:val="0"/>
        <w:autoSpaceDN w:val="0"/>
        <w:adjustRightInd w:val="0"/>
        <w:jc w:val="both"/>
        <w:rPr>
          <w:rFonts w:ascii="Franklin Gothic Book" w:hAnsi="Franklin Gothic Book" w:cs="Arial"/>
          <w:sz w:val="20"/>
          <w:szCs w:val="20"/>
          <w:lang w:val="sk-SK"/>
        </w:rPr>
      </w:pPr>
    </w:p>
    <w:p w14:paraId="7A790CC1" w14:textId="77777777" w:rsidR="00084782" w:rsidRPr="003461B9" w:rsidRDefault="00084782" w:rsidP="00687FD0">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lastRenderedPageBreak/>
        <w:t>Článok VI.</w:t>
      </w:r>
    </w:p>
    <w:p w14:paraId="10EB4360" w14:textId="77777777" w:rsidR="00084782" w:rsidRPr="003461B9" w:rsidRDefault="00084782" w:rsidP="00687FD0">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14:paraId="2C8465B6" w14:textId="77777777"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14:paraId="6E3EB48E" w14:textId="77777777" w:rsidR="00084782" w:rsidRPr="003461B9" w:rsidRDefault="00084782" w:rsidP="00687FD0">
      <w:pPr>
        <w:pStyle w:val="Odsekzoznamu"/>
        <w:ind w:left="709"/>
        <w:jc w:val="both"/>
        <w:rPr>
          <w:rFonts w:ascii="Franklin Gothic Book" w:hAnsi="Franklin Gothic Book" w:cs="Arial"/>
          <w:sz w:val="20"/>
          <w:szCs w:val="20"/>
          <w:lang w:val="sk-SK"/>
        </w:rPr>
      </w:pPr>
    </w:p>
    <w:p w14:paraId="76A1A9B0" w14:textId="3A18A8FA" w:rsidR="00084782" w:rsidRDefault="00084782" w:rsidP="00687FD0">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14:paraId="5F1755E3" w14:textId="1D46C1DB" w:rsidR="00AD2CC5" w:rsidRPr="003461B9" w:rsidRDefault="00AD2CC5" w:rsidP="00AD2CC5">
      <w:pPr>
        <w:pStyle w:val="Odsekzoznamu"/>
        <w:ind w:left="360" w:firstLine="349"/>
        <w:jc w:val="both"/>
        <w:rPr>
          <w:rFonts w:ascii="Franklin Gothic Book" w:hAnsi="Franklin Gothic Book" w:cs="Arial"/>
          <w:sz w:val="20"/>
          <w:szCs w:val="20"/>
          <w:lang w:val="sk-SK"/>
        </w:rPr>
      </w:pPr>
      <w:r w:rsidRPr="00687FD0">
        <w:rPr>
          <w:rFonts w:ascii="Franklin Gothic Book" w:hAnsi="Franklin Gothic Book" w:cs="Arial"/>
          <w:i/>
          <w:color w:val="FF0000"/>
          <w:sz w:val="20"/>
          <w:szCs w:val="20"/>
          <w:lang w:val="sk-SK"/>
        </w:rPr>
        <w:t>(vyplní uchádzač)</w:t>
      </w:r>
    </w:p>
    <w:p w14:paraId="32F7B9C0" w14:textId="4A34FE04" w:rsidR="00084782" w:rsidRPr="003461B9" w:rsidRDefault="00084782" w:rsidP="00687FD0">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p>
    <w:p w14:paraId="649DDB7B" w14:textId="77777777" w:rsidR="00084782" w:rsidRPr="003461B9" w:rsidRDefault="00084782" w:rsidP="00687FD0">
      <w:pPr>
        <w:pStyle w:val="Odsekzoznamu"/>
        <w:ind w:left="360"/>
        <w:jc w:val="both"/>
        <w:rPr>
          <w:rFonts w:ascii="Franklin Gothic Book" w:hAnsi="Franklin Gothic Book" w:cs="Arial"/>
          <w:sz w:val="20"/>
          <w:szCs w:val="20"/>
          <w:lang w:val="sk-SK"/>
        </w:rPr>
      </w:pPr>
    </w:p>
    <w:p w14:paraId="16F9EAA2" w14:textId="16E8E9BE"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w:t>
      </w:r>
      <w:r w:rsidR="00B92720">
        <w:rPr>
          <w:rFonts w:ascii="Franklin Gothic Book" w:hAnsi="Franklin Gothic Book" w:cs="Arial"/>
          <w:sz w:val="20"/>
          <w:szCs w:val="20"/>
          <w:lang w:val="sk-SK"/>
        </w:rPr>
        <w:t>2</w:t>
      </w:r>
      <w:r w:rsidRPr="003461B9">
        <w:rPr>
          <w:rFonts w:ascii="Franklin Gothic Book" w:hAnsi="Franklin Gothic Book" w:cs="Arial"/>
          <w:sz w:val="20"/>
          <w:szCs w:val="20"/>
          <w:lang w:val="sk-SK"/>
        </w:rPr>
        <w:t>, ktorá tvorí neoddeliteľnú súčasť tejto zmluvy.</w:t>
      </w:r>
    </w:p>
    <w:p w14:paraId="0CAB0060" w14:textId="77777777" w:rsidR="00084782" w:rsidRPr="003461B9" w:rsidRDefault="00084782" w:rsidP="00687FD0">
      <w:pPr>
        <w:pStyle w:val="Odsekzoznamu"/>
        <w:ind w:left="426"/>
        <w:contextualSpacing w:val="0"/>
        <w:jc w:val="both"/>
        <w:rPr>
          <w:rFonts w:ascii="Franklin Gothic Book" w:hAnsi="Franklin Gothic Book" w:cs="Arial"/>
          <w:sz w:val="20"/>
          <w:szCs w:val="20"/>
          <w:lang w:val="sk-SK"/>
        </w:rPr>
      </w:pPr>
    </w:p>
    <w:p w14:paraId="173A2D35" w14:textId="77777777"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vád tovaru zistených pri odovzdávaní a preberaní tovaru a vád zistených počas záručnej doby a vykonávaním záručného servisu. Zmeny dohodnutej kúpnej ceny sú možné iba v prípade, ak vyplývajú zo zmien daňových predpisov SR.</w:t>
      </w:r>
    </w:p>
    <w:p w14:paraId="2DE504ED" w14:textId="77777777" w:rsidR="00084782" w:rsidRPr="003461B9" w:rsidRDefault="00084782" w:rsidP="00687FD0">
      <w:pPr>
        <w:pStyle w:val="Odsekzoznamu"/>
        <w:ind w:left="426"/>
        <w:contextualSpacing w:val="0"/>
        <w:jc w:val="both"/>
        <w:rPr>
          <w:rFonts w:ascii="Franklin Gothic Book" w:hAnsi="Franklin Gothic Book" w:cs="Arial"/>
          <w:sz w:val="20"/>
          <w:szCs w:val="20"/>
          <w:lang w:val="sk-SK"/>
        </w:rPr>
      </w:pPr>
    </w:p>
    <w:p w14:paraId="45FAB431" w14:textId="77777777"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14:paraId="3DDF8934" w14:textId="77777777" w:rsidR="00084782" w:rsidRPr="003461B9" w:rsidRDefault="00084782" w:rsidP="00687FD0">
      <w:pPr>
        <w:pStyle w:val="Odsekzoznamu"/>
        <w:ind w:left="426"/>
        <w:contextualSpacing w:val="0"/>
        <w:jc w:val="both"/>
        <w:rPr>
          <w:rFonts w:ascii="Franklin Gothic Book" w:hAnsi="Franklin Gothic Book" w:cs="Arial"/>
          <w:sz w:val="20"/>
          <w:szCs w:val="20"/>
          <w:lang w:val="sk-SK"/>
        </w:rPr>
      </w:pPr>
    </w:p>
    <w:p w14:paraId="439F5BB8" w14:textId="77777777"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14:paraId="538E74CA" w14:textId="77777777" w:rsidR="00084782" w:rsidRPr="003461B9" w:rsidRDefault="00084782" w:rsidP="00687FD0">
      <w:pPr>
        <w:pStyle w:val="Odsekzoznamu"/>
        <w:ind w:left="426"/>
        <w:contextualSpacing w:val="0"/>
        <w:jc w:val="both"/>
        <w:rPr>
          <w:rFonts w:ascii="Franklin Gothic Book" w:hAnsi="Franklin Gothic Book" w:cs="Arial"/>
          <w:sz w:val="20"/>
          <w:szCs w:val="20"/>
          <w:lang w:val="sk-SK"/>
        </w:rPr>
      </w:pPr>
    </w:p>
    <w:p w14:paraId="1B234626" w14:textId="77777777"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14:paraId="3346CE56" w14:textId="77777777" w:rsidR="00084782" w:rsidRPr="003461B9" w:rsidRDefault="00084782" w:rsidP="00687FD0">
      <w:pPr>
        <w:pStyle w:val="Odsekzoznamu"/>
        <w:ind w:left="426"/>
        <w:contextualSpacing w:val="0"/>
        <w:jc w:val="both"/>
        <w:rPr>
          <w:rFonts w:ascii="Franklin Gothic Book" w:hAnsi="Franklin Gothic Book" w:cs="Arial"/>
          <w:sz w:val="20"/>
          <w:szCs w:val="20"/>
          <w:lang w:val="sk-SK"/>
        </w:rPr>
      </w:pPr>
    </w:p>
    <w:p w14:paraId="3E668B5D" w14:textId="77777777"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14:paraId="7EFD4B9E" w14:textId="77777777" w:rsidR="00084782" w:rsidRPr="003461B9" w:rsidRDefault="00084782" w:rsidP="00687FD0">
      <w:pPr>
        <w:pStyle w:val="Odsekzoznamu"/>
        <w:ind w:left="426"/>
        <w:contextualSpacing w:val="0"/>
        <w:jc w:val="both"/>
        <w:rPr>
          <w:rFonts w:ascii="Franklin Gothic Book" w:hAnsi="Franklin Gothic Book" w:cs="Arial"/>
          <w:sz w:val="20"/>
          <w:szCs w:val="20"/>
          <w:lang w:val="sk-SK"/>
        </w:rPr>
      </w:pPr>
    </w:p>
    <w:p w14:paraId="564AEE9F" w14:textId="77777777"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14:paraId="13B13E47" w14:textId="77777777" w:rsidR="00084782" w:rsidRPr="003461B9" w:rsidRDefault="00084782" w:rsidP="00687FD0">
      <w:pPr>
        <w:pStyle w:val="Odsekzoznamu"/>
        <w:ind w:left="426"/>
        <w:contextualSpacing w:val="0"/>
        <w:jc w:val="both"/>
        <w:rPr>
          <w:rFonts w:ascii="Franklin Gothic Book" w:hAnsi="Franklin Gothic Book" w:cs="Arial"/>
          <w:sz w:val="20"/>
          <w:szCs w:val="20"/>
          <w:lang w:val="sk-SK"/>
        </w:rPr>
      </w:pPr>
    </w:p>
    <w:p w14:paraId="11AEEE95" w14:textId="77777777" w:rsidR="00084782" w:rsidRPr="003461B9" w:rsidRDefault="00084782" w:rsidP="00687FD0">
      <w:pPr>
        <w:pStyle w:val="Odsekzoznamu"/>
        <w:numPr>
          <w:ilvl w:val="1"/>
          <w:numId w:val="61"/>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14:paraId="4280C5CB" w14:textId="77777777" w:rsidR="00084782" w:rsidRPr="003461B9" w:rsidRDefault="00084782" w:rsidP="00687FD0">
      <w:pPr>
        <w:pStyle w:val="Odsekzoznamu"/>
        <w:autoSpaceDE w:val="0"/>
        <w:autoSpaceDN w:val="0"/>
        <w:adjustRightInd w:val="0"/>
        <w:ind w:left="709"/>
        <w:jc w:val="both"/>
        <w:rPr>
          <w:rFonts w:ascii="Franklin Gothic Book" w:hAnsi="Franklin Gothic Book" w:cs="Arial"/>
          <w:sz w:val="20"/>
          <w:szCs w:val="20"/>
          <w:lang w:val="sk-SK"/>
        </w:rPr>
      </w:pPr>
    </w:p>
    <w:p w14:paraId="6130D4C9" w14:textId="77777777" w:rsidR="00084782" w:rsidRPr="003461B9" w:rsidRDefault="00084782" w:rsidP="00687FD0">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14:paraId="29600D45" w14:textId="77777777" w:rsidR="00084782" w:rsidRPr="003461B9" w:rsidRDefault="00084782" w:rsidP="00687FD0">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Zodpovednosť za vady tovaru, reklamácie, záručný servis</w:t>
      </w:r>
    </w:p>
    <w:p w14:paraId="64E9D945" w14:textId="77777777" w:rsidR="00084782" w:rsidRPr="003461B9" w:rsidRDefault="00084782" w:rsidP="00687FD0">
      <w:pPr>
        <w:autoSpaceDE w:val="0"/>
        <w:adjustRightInd w:val="0"/>
        <w:jc w:val="center"/>
        <w:rPr>
          <w:rFonts w:ascii="Franklin Gothic Book" w:eastAsiaTheme="minorHAnsi" w:hAnsi="Franklin Gothic Book" w:cs="Arial"/>
          <w:b/>
          <w:bCs/>
          <w:sz w:val="20"/>
          <w:szCs w:val="20"/>
          <w:lang w:val="sk-SK"/>
        </w:rPr>
      </w:pPr>
    </w:p>
    <w:p w14:paraId="7A4117A9"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vady.</w:t>
      </w:r>
    </w:p>
    <w:p w14:paraId="2E35A84E" w14:textId="77777777" w:rsidR="00084782" w:rsidRPr="003461B9" w:rsidRDefault="00084782" w:rsidP="00687FD0">
      <w:pPr>
        <w:autoSpaceDE w:val="0"/>
        <w:adjustRightInd w:val="0"/>
        <w:jc w:val="both"/>
        <w:rPr>
          <w:rFonts w:ascii="Franklin Gothic Book" w:eastAsiaTheme="minorHAnsi" w:hAnsi="Franklin Gothic Book" w:cs="Arial"/>
          <w:sz w:val="20"/>
          <w:szCs w:val="20"/>
          <w:lang w:val="sk-SK"/>
        </w:rPr>
      </w:pPr>
    </w:p>
    <w:p w14:paraId="5B868031"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51F0B90F" w14:textId="77777777" w:rsidR="00084782" w:rsidRPr="003461B9" w:rsidRDefault="00084782" w:rsidP="00687FD0">
      <w:pPr>
        <w:pStyle w:val="Odsekzoznamu"/>
        <w:autoSpaceDE w:val="0"/>
        <w:adjustRightInd w:val="0"/>
        <w:ind w:left="426"/>
        <w:jc w:val="both"/>
        <w:rPr>
          <w:rFonts w:ascii="Franklin Gothic Book" w:eastAsiaTheme="minorHAnsi" w:hAnsi="Franklin Gothic Book" w:cs="Arial"/>
          <w:sz w:val="20"/>
          <w:szCs w:val="20"/>
          <w:lang w:val="sk-SK"/>
        </w:rPr>
      </w:pPr>
    </w:p>
    <w:p w14:paraId="1AF84573" w14:textId="4721E5D9"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týmto poskytuje na tovar záruku v dĺžke</w:t>
      </w:r>
      <w:r w:rsidRPr="00041C98">
        <w:rPr>
          <w:rFonts w:ascii="Franklin Gothic Book" w:eastAsiaTheme="minorHAnsi" w:hAnsi="Franklin Gothic Book" w:cs="Arial"/>
          <w:iCs/>
          <w:sz w:val="20"/>
          <w:szCs w:val="20"/>
          <w:lang w:val="sk-SK"/>
        </w:rPr>
        <w:t xml:space="preserve"> </w:t>
      </w:r>
      <w:r w:rsidR="00041C98" w:rsidRPr="00041C98">
        <w:rPr>
          <w:rFonts w:ascii="Franklin Gothic Book" w:eastAsiaTheme="minorHAnsi" w:hAnsi="Franklin Gothic Book" w:cs="Arial"/>
          <w:b/>
          <w:bCs/>
          <w:iCs/>
          <w:sz w:val="20"/>
          <w:szCs w:val="20"/>
          <w:lang w:val="sk-SK"/>
        </w:rPr>
        <w:t>24</w:t>
      </w:r>
      <w:r w:rsidRPr="00041C98">
        <w:rPr>
          <w:rFonts w:ascii="Franklin Gothic Book" w:eastAsiaTheme="minorHAnsi" w:hAnsi="Franklin Gothic Book" w:cs="Arial"/>
          <w:b/>
          <w:bCs/>
          <w:iCs/>
          <w:sz w:val="20"/>
          <w:szCs w:val="20"/>
          <w:lang w:val="sk-SK"/>
        </w:rPr>
        <w:t xml:space="preserve"> mesiacov</w:t>
      </w:r>
      <w:r w:rsidRPr="003461B9">
        <w:rPr>
          <w:rFonts w:ascii="Franklin Gothic Book" w:eastAsiaTheme="minorHAnsi" w:hAnsi="Franklin Gothic Book" w:cs="Arial"/>
          <w:sz w:val="20"/>
          <w:szCs w:val="20"/>
          <w:lang w:val="sk-SK"/>
        </w:rPr>
        <w:t xml:space="preserve">. Záručná doba na tovar bude uvedená v záručnom liste, ktorý bude súčasťou odovzdávajúcej dokumentácie. Záručná doba začína plynúť dňom podpísania odovzdávajúceho a preberacieho protokolu obidvomi zmluvnými stranami. Zárukou preberá </w:t>
      </w:r>
      <w:r w:rsidRPr="003461B9">
        <w:rPr>
          <w:rFonts w:ascii="Franklin Gothic Book" w:eastAsiaTheme="minorHAnsi" w:hAnsi="Franklin Gothic Book" w:cs="Arial"/>
          <w:sz w:val="20"/>
          <w:szCs w:val="20"/>
          <w:lang w:val="sk-SK"/>
        </w:rPr>
        <w:lastRenderedPageBreak/>
        <w:t>predávajúci zodpovednosť najmä za to, že tovar bude po dojednanú dobu spôsobilý na užívanie na dojednaný, resp. obvyklý účel a bude bez vád. Predávajúci bude na vlastné náklady zabezpečovať záručný servis tovaru.</w:t>
      </w:r>
    </w:p>
    <w:p w14:paraId="418D0DD1" w14:textId="77777777" w:rsidR="00084782" w:rsidRPr="003461B9" w:rsidRDefault="00084782" w:rsidP="00687FD0">
      <w:pPr>
        <w:pStyle w:val="Odsekzoznamu"/>
        <w:autoSpaceDE w:val="0"/>
        <w:adjustRightInd w:val="0"/>
        <w:ind w:left="426"/>
        <w:jc w:val="both"/>
        <w:rPr>
          <w:rFonts w:ascii="Franklin Gothic Book" w:eastAsiaTheme="minorHAnsi" w:hAnsi="Franklin Gothic Book" w:cs="Arial"/>
          <w:sz w:val="20"/>
          <w:szCs w:val="20"/>
          <w:lang w:val="sk-SK"/>
        </w:rPr>
      </w:pPr>
    </w:p>
    <w:p w14:paraId="5B57D7E0"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Vady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vady neplynie záručná doba.</w:t>
      </w:r>
    </w:p>
    <w:p w14:paraId="54019B1E" w14:textId="77777777" w:rsidR="00084782" w:rsidRPr="003461B9" w:rsidRDefault="00084782" w:rsidP="00687FD0">
      <w:pPr>
        <w:pStyle w:val="Odsekzoznamu"/>
        <w:rPr>
          <w:rFonts w:ascii="Franklin Gothic Book" w:eastAsiaTheme="minorHAnsi" w:hAnsi="Franklin Gothic Book" w:cs="Arial"/>
          <w:sz w:val="20"/>
          <w:szCs w:val="20"/>
          <w:lang w:val="sk-SK"/>
        </w:rPr>
      </w:pPr>
    </w:p>
    <w:p w14:paraId="5CA8B992"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Reklamácia musí obsahovať identifikáciu zmluvy a musí byť z nej zrejmá špecifikácia vady predmetu plnenia. Reklamácia vady musí byť podpísaná osobou oprávnenou konať v mene kupujúceho. Po odstránení vád kupujúci podpíše preberací protokol. Preberacieho konania sa zúčastnia osoby oprávnené konať v mene zmluvných strán alebo splnomocnení zástupcovia zmluvných strán.</w:t>
      </w:r>
    </w:p>
    <w:p w14:paraId="4FE3F08D" w14:textId="77777777" w:rsidR="00084782" w:rsidRPr="003461B9" w:rsidRDefault="00084782" w:rsidP="00687FD0">
      <w:pPr>
        <w:pStyle w:val="Odsekzoznamu"/>
        <w:autoSpaceDE w:val="0"/>
        <w:adjustRightInd w:val="0"/>
        <w:ind w:left="426"/>
        <w:jc w:val="both"/>
        <w:rPr>
          <w:rFonts w:ascii="Franklin Gothic Book" w:eastAsiaTheme="minorHAnsi" w:hAnsi="Franklin Gothic Book" w:cs="Arial"/>
          <w:sz w:val="20"/>
          <w:szCs w:val="20"/>
          <w:lang w:val="sk-SK"/>
        </w:rPr>
      </w:pPr>
    </w:p>
    <w:p w14:paraId="76903B3E"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w:t>
      </w:r>
      <w:proofErr w:type="spellStart"/>
      <w:r w:rsidRPr="003461B9">
        <w:rPr>
          <w:rFonts w:ascii="Franklin Gothic Book" w:eastAsiaTheme="minorHAnsi" w:hAnsi="Franklin Gothic Book" w:cs="Arial"/>
          <w:sz w:val="20"/>
          <w:szCs w:val="20"/>
          <w:lang w:val="sk-SK"/>
        </w:rPr>
        <w:t>vadného</w:t>
      </w:r>
      <w:proofErr w:type="spellEnd"/>
      <w:r w:rsidRPr="003461B9">
        <w:rPr>
          <w:rFonts w:ascii="Franklin Gothic Book" w:eastAsiaTheme="minorHAnsi" w:hAnsi="Franklin Gothic Book" w:cs="Arial"/>
          <w:sz w:val="20"/>
          <w:szCs w:val="20"/>
          <w:lang w:val="sk-SK"/>
        </w:rPr>
        <w:t xml:space="preserve"> plnenia požadovať: </w:t>
      </w:r>
    </w:p>
    <w:p w14:paraId="163DBA8E" w14:textId="77777777" w:rsidR="00084782" w:rsidRPr="003461B9" w:rsidRDefault="00084782" w:rsidP="00687FD0">
      <w:pPr>
        <w:pStyle w:val="Odsekzoznamu"/>
        <w:numPr>
          <w:ilvl w:val="1"/>
          <w:numId w:val="65"/>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vád tovaru, ak sú opraviteľné, </w:t>
      </w:r>
    </w:p>
    <w:p w14:paraId="592A84F8" w14:textId="77777777" w:rsidR="00084782" w:rsidRPr="003461B9" w:rsidRDefault="00084782" w:rsidP="00687FD0">
      <w:pPr>
        <w:pStyle w:val="Odsekzoznamu"/>
        <w:numPr>
          <w:ilvl w:val="1"/>
          <w:numId w:val="65"/>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14:paraId="4F3BFE73" w14:textId="77777777" w:rsidR="00084782" w:rsidRPr="003461B9" w:rsidRDefault="00084782" w:rsidP="00687FD0">
      <w:pPr>
        <w:pStyle w:val="Odsekzoznamu"/>
        <w:numPr>
          <w:ilvl w:val="1"/>
          <w:numId w:val="65"/>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výmenu tovaru s vadami za tovar bez vád. </w:t>
      </w:r>
    </w:p>
    <w:p w14:paraId="4B9D723F" w14:textId="77777777" w:rsidR="00084782" w:rsidRPr="003461B9" w:rsidRDefault="00084782" w:rsidP="00687FD0">
      <w:pPr>
        <w:pStyle w:val="Odsekzoznamu"/>
        <w:autoSpaceDE w:val="0"/>
        <w:adjustRightInd w:val="0"/>
        <w:ind w:left="426"/>
        <w:jc w:val="both"/>
        <w:rPr>
          <w:rFonts w:ascii="Franklin Gothic Book" w:eastAsiaTheme="minorHAnsi" w:hAnsi="Franklin Gothic Book" w:cs="Arial"/>
          <w:sz w:val="20"/>
          <w:szCs w:val="20"/>
          <w:lang w:val="sk-SK"/>
        </w:rPr>
      </w:pPr>
    </w:p>
    <w:p w14:paraId="7234A703"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14:paraId="68F80CE8" w14:textId="77777777" w:rsidR="00084782" w:rsidRDefault="00084782" w:rsidP="00E87B4E">
      <w:pPr>
        <w:autoSpaceDE w:val="0"/>
        <w:adjustRightInd w:val="0"/>
        <w:jc w:val="both"/>
        <w:rPr>
          <w:rFonts w:ascii="Franklin Gothic Book" w:eastAsiaTheme="minorHAnsi" w:hAnsi="Franklin Gothic Book" w:cs="Arial"/>
          <w:sz w:val="20"/>
          <w:szCs w:val="20"/>
          <w:lang w:val="sk-SK"/>
        </w:rPr>
      </w:pPr>
    </w:p>
    <w:p w14:paraId="0F141300" w14:textId="32BAC6E4"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14:paraId="10299E00" w14:textId="77777777" w:rsidR="00084782" w:rsidRPr="003461B9" w:rsidRDefault="00084782" w:rsidP="00687FD0">
      <w:pPr>
        <w:ind w:left="284"/>
        <w:jc w:val="both"/>
        <w:rPr>
          <w:rFonts w:ascii="Franklin Gothic Book" w:hAnsi="Franklin Gothic Book" w:cs="Arial"/>
          <w:sz w:val="20"/>
          <w:szCs w:val="20"/>
          <w:lang w:val="sk-SK"/>
        </w:rPr>
      </w:pPr>
    </w:p>
    <w:p w14:paraId="279F25EA" w14:textId="77777777" w:rsidR="00084782" w:rsidRPr="003461B9" w:rsidRDefault="00084782" w:rsidP="00687FD0">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14:paraId="1F7E5987" w14:textId="77777777" w:rsidR="00084782" w:rsidRPr="003461B9" w:rsidRDefault="00084782" w:rsidP="00687FD0">
      <w:pPr>
        <w:ind w:left="284"/>
        <w:jc w:val="both"/>
        <w:rPr>
          <w:rFonts w:ascii="Franklin Gothic Book" w:hAnsi="Franklin Gothic Book" w:cs="Arial"/>
          <w:i/>
          <w:sz w:val="20"/>
          <w:szCs w:val="20"/>
          <w:lang w:val="sk-SK"/>
        </w:rPr>
      </w:pPr>
    </w:p>
    <w:p w14:paraId="4D3D4983"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14:paraId="433A0CA4" w14:textId="77777777" w:rsidR="00084782" w:rsidRPr="003461B9" w:rsidRDefault="00084782" w:rsidP="00687FD0">
      <w:pPr>
        <w:pStyle w:val="Odsekzoznamu"/>
        <w:autoSpaceDE w:val="0"/>
        <w:adjustRightInd w:val="0"/>
        <w:ind w:left="426"/>
        <w:jc w:val="both"/>
        <w:rPr>
          <w:rFonts w:ascii="Franklin Gothic Book" w:eastAsiaTheme="minorHAnsi" w:hAnsi="Franklin Gothic Book" w:cs="Arial"/>
          <w:sz w:val="20"/>
          <w:szCs w:val="20"/>
          <w:lang w:val="sk-SK"/>
        </w:rPr>
      </w:pPr>
    </w:p>
    <w:p w14:paraId="2503D88E"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14:paraId="1F97856C" w14:textId="77777777" w:rsidR="00084782" w:rsidRPr="003461B9" w:rsidRDefault="00084782" w:rsidP="00687FD0">
      <w:pPr>
        <w:pStyle w:val="Odsekzoznamu"/>
        <w:autoSpaceDE w:val="0"/>
        <w:adjustRightInd w:val="0"/>
        <w:ind w:left="426"/>
        <w:jc w:val="both"/>
        <w:rPr>
          <w:rFonts w:ascii="Franklin Gothic Book" w:eastAsiaTheme="minorHAnsi" w:hAnsi="Franklin Gothic Book" w:cs="Arial"/>
          <w:sz w:val="20"/>
          <w:szCs w:val="20"/>
          <w:lang w:val="sk-SK"/>
        </w:rPr>
      </w:pPr>
    </w:p>
    <w:p w14:paraId="12E63ECD" w14:textId="77777777" w:rsidR="00084782" w:rsidRPr="003461B9" w:rsidRDefault="00084782" w:rsidP="00687FD0">
      <w:pPr>
        <w:pStyle w:val="Odsekzoznamu"/>
        <w:numPr>
          <w:ilvl w:val="1"/>
          <w:numId w:val="64"/>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w:t>
      </w:r>
      <w:proofErr w:type="spellStart"/>
      <w:r w:rsidRPr="003461B9">
        <w:rPr>
          <w:rFonts w:ascii="Franklin Gothic Book" w:eastAsiaTheme="minorHAnsi" w:hAnsi="Franklin Gothic Book" w:cs="Arial"/>
          <w:sz w:val="20"/>
          <w:szCs w:val="20"/>
          <w:lang w:val="sk-SK"/>
        </w:rPr>
        <w:t>t.j</w:t>
      </w:r>
      <w:proofErr w:type="spellEnd"/>
      <w:r w:rsidRPr="003461B9">
        <w:rPr>
          <w:rFonts w:ascii="Franklin Gothic Book" w:eastAsiaTheme="minorHAnsi" w:hAnsi="Franklin Gothic Book" w:cs="Arial"/>
          <w:sz w:val="20"/>
          <w:szCs w:val="20"/>
          <w:lang w:val="sk-SK"/>
        </w:rPr>
        <w:t>. práca technika, náklady na cestovné servisného technika a ceny použitých náhradných dielov k oprave).</w:t>
      </w:r>
    </w:p>
    <w:p w14:paraId="26040BA7" w14:textId="77777777" w:rsidR="00084782" w:rsidRPr="003461B9" w:rsidRDefault="00084782" w:rsidP="00687FD0">
      <w:pPr>
        <w:pStyle w:val="Odsekzoznamu"/>
        <w:autoSpaceDE w:val="0"/>
        <w:adjustRightInd w:val="0"/>
        <w:ind w:left="426"/>
        <w:jc w:val="both"/>
        <w:rPr>
          <w:rFonts w:ascii="Franklin Gothic Book" w:eastAsiaTheme="minorHAnsi" w:hAnsi="Franklin Gothic Book" w:cs="Arial"/>
          <w:sz w:val="20"/>
          <w:szCs w:val="20"/>
          <w:lang w:val="sk-SK"/>
        </w:rPr>
      </w:pPr>
    </w:p>
    <w:p w14:paraId="043FBC98" w14:textId="77777777" w:rsidR="00084782" w:rsidRPr="003461B9" w:rsidRDefault="00084782" w:rsidP="00687FD0">
      <w:pPr>
        <w:autoSpaceDE w:val="0"/>
        <w:autoSpaceDN w:val="0"/>
        <w:adjustRightInd w:val="0"/>
        <w:jc w:val="both"/>
        <w:rPr>
          <w:rFonts w:ascii="Franklin Gothic Book" w:hAnsi="Franklin Gothic Book" w:cs="Arial"/>
          <w:b/>
          <w:bCs/>
          <w:sz w:val="20"/>
          <w:szCs w:val="20"/>
          <w:lang w:val="sk-SK"/>
        </w:rPr>
      </w:pPr>
    </w:p>
    <w:p w14:paraId="1C32CC2B" w14:textId="77777777" w:rsidR="00084782" w:rsidRPr="003461B9" w:rsidRDefault="00084782" w:rsidP="00687FD0">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14:paraId="63CF42E5" w14:textId="77777777" w:rsidR="00084782" w:rsidRPr="003461B9" w:rsidRDefault="00084782" w:rsidP="00687FD0">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14:paraId="21462AA7" w14:textId="77777777" w:rsidR="00084782" w:rsidRPr="003461B9" w:rsidRDefault="00084782" w:rsidP="00687FD0">
      <w:pPr>
        <w:autoSpaceDE w:val="0"/>
        <w:autoSpaceDN w:val="0"/>
        <w:adjustRightInd w:val="0"/>
        <w:jc w:val="center"/>
        <w:rPr>
          <w:rFonts w:ascii="Franklin Gothic Book" w:hAnsi="Franklin Gothic Book" w:cs="Arial"/>
          <w:b/>
          <w:bCs/>
          <w:sz w:val="20"/>
          <w:szCs w:val="20"/>
          <w:lang w:val="sk-SK"/>
        </w:rPr>
      </w:pPr>
    </w:p>
    <w:p w14:paraId="1BDF0BE2" w14:textId="77777777" w:rsidR="00084782" w:rsidRPr="003461B9" w:rsidRDefault="00084782" w:rsidP="00687FD0">
      <w:pPr>
        <w:pStyle w:val="bod"/>
        <w:numPr>
          <w:ilvl w:val="1"/>
          <w:numId w:val="66"/>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14:paraId="56D78DF4" w14:textId="77777777" w:rsidR="00084782" w:rsidRPr="003461B9" w:rsidRDefault="00084782" w:rsidP="00687FD0">
      <w:pPr>
        <w:ind w:left="709" w:hanging="425"/>
        <w:jc w:val="both"/>
        <w:rPr>
          <w:rFonts w:ascii="Franklin Gothic Book" w:hAnsi="Franklin Gothic Book" w:cs="Arial"/>
          <w:sz w:val="20"/>
          <w:szCs w:val="20"/>
          <w:lang w:val="sk-SK"/>
        </w:rPr>
      </w:pPr>
    </w:p>
    <w:p w14:paraId="266DB3F7" w14:textId="77777777" w:rsidR="00084782" w:rsidRPr="003461B9" w:rsidRDefault="00084782" w:rsidP="00687FD0">
      <w:pPr>
        <w:pStyle w:val="bod"/>
        <w:numPr>
          <w:ilvl w:val="1"/>
          <w:numId w:val="66"/>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14:paraId="599DDAE7" w14:textId="77777777" w:rsidR="00084782" w:rsidRPr="003461B9" w:rsidRDefault="00084782" w:rsidP="00687FD0">
      <w:pPr>
        <w:pStyle w:val="bod"/>
        <w:spacing w:after="0"/>
        <w:ind w:left="426" w:firstLine="0"/>
        <w:rPr>
          <w:rFonts w:ascii="Franklin Gothic Book" w:hAnsi="Franklin Gothic Book" w:cs="Arial"/>
          <w:sz w:val="20"/>
          <w:szCs w:val="20"/>
        </w:rPr>
      </w:pPr>
    </w:p>
    <w:p w14:paraId="17E3B766" w14:textId="77777777" w:rsidR="00084782" w:rsidRPr="003461B9" w:rsidRDefault="00084782" w:rsidP="00687FD0">
      <w:pPr>
        <w:pStyle w:val="bod"/>
        <w:numPr>
          <w:ilvl w:val="1"/>
          <w:numId w:val="66"/>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14:paraId="15FF719D" w14:textId="77777777" w:rsidR="00084782" w:rsidRPr="003461B9" w:rsidRDefault="00084782" w:rsidP="00687FD0">
      <w:pPr>
        <w:pStyle w:val="bod"/>
        <w:spacing w:after="0"/>
        <w:ind w:left="426" w:firstLine="0"/>
        <w:rPr>
          <w:rFonts w:ascii="Franklin Gothic Book" w:hAnsi="Franklin Gothic Book" w:cs="Arial"/>
          <w:sz w:val="20"/>
          <w:szCs w:val="20"/>
        </w:rPr>
      </w:pPr>
    </w:p>
    <w:p w14:paraId="03B6584D" w14:textId="77777777" w:rsidR="00084782" w:rsidRPr="003461B9" w:rsidRDefault="00084782" w:rsidP="00687FD0">
      <w:pPr>
        <w:pStyle w:val="bod"/>
        <w:numPr>
          <w:ilvl w:val="1"/>
          <w:numId w:val="66"/>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lastRenderedPageBreak/>
        <w:t>Zaplatením zmluvnej pokuty alebo úroku z omeškania nie je dotknutý nárok zmluvných strán na náhradu škody, pričom zmluvná pokuta sa nezapočítava na náhradu vzniknutej škody.</w:t>
      </w:r>
    </w:p>
    <w:p w14:paraId="0566214C" w14:textId="77777777" w:rsidR="00084782" w:rsidRPr="003461B9" w:rsidRDefault="00084782" w:rsidP="00687FD0">
      <w:pPr>
        <w:pStyle w:val="bod"/>
        <w:spacing w:after="0"/>
        <w:ind w:left="426" w:firstLine="0"/>
        <w:rPr>
          <w:rFonts w:ascii="Franklin Gothic Book" w:hAnsi="Franklin Gothic Book" w:cs="Arial"/>
          <w:sz w:val="20"/>
          <w:szCs w:val="20"/>
        </w:rPr>
      </w:pPr>
    </w:p>
    <w:p w14:paraId="3A18113D" w14:textId="77777777" w:rsidR="00084782" w:rsidRPr="003461B9" w:rsidRDefault="00084782" w:rsidP="00687FD0">
      <w:pPr>
        <w:pStyle w:val="bod"/>
        <w:numPr>
          <w:ilvl w:val="1"/>
          <w:numId w:val="66"/>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14:paraId="485A2694" w14:textId="77777777" w:rsidR="00084782" w:rsidRPr="003461B9" w:rsidRDefault="00084782" w:rsidP="00687FD0">
      <w:pPr>
        <w:pStyle w:val="bod"/>
        <w:spacing w:after="0"/>
        <w:ind w:left="426" w:firstLine="0"/>
        <w:rPr>
          <w:rFonts w:ascii="Franklin Gothic Book" w:hAnsi="Franklin Gothic Book" w:cs="Arial"/>
          <w:sz w:val="20"/>
          <w:szCs w:val="20"/>
        </w:rPr>
      </w:pPr>
    </w:p>
    <w:p w14:paraId="4586D84D" w14:textId="77777777" w:rsidR="00084782" w:rsidRPr="003461B9" w:rsidRDefault="00084782" w:rsidP="00687FD0">
      <w:pPr>
        <w:pStyle w:val="bod"/>
        <w:numPr>
          <w:ilvl w:val="1"/>
          <w:numId w:val="66"/>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14:paraId="6124E853" w14:textId="77777777" w:rsidR="00084782" w:rsidRPr="003461B9" w:rsidRDefault="00084782" w:rsidP="00687FD0">
      <w:pPr>
        <w:pStyle w:val="Odsekzoznamu"/>
        <w:numPr>
          <w:ilvl w:val="0"/>
          <w:numId w:val="67"/>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14:paraId="5FF196A3" w14:textId="77777777" w:rsidR="00084782" w:rsidRPr="003461B9" w:rsidRDefault="00084782" w:rsidP="00687FD0">
      <w:pPr>
        <w:pStyle w:val="Odsekzoznamu"/>
        <w:numPr>
          <w:ilvl w:val="0"/>
          <w:numId w:val="67"/>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14:paraId="522CC6ED" w14:textId="77777777" w:rsidR="00084782" w:rsidRPr="003461B9" w:rsidRDefault="00084782" w:rsidP="00687FD0">
      <w:pPr>
        <w:pStyle w:val="bod"/>
        <w:spacing w:after="0"/>
        <w:ind w:left="426" w:firstLine="0"/>
        <w:rPr>
          <w:rFonts w:ascii="Franklin Gothic Book" w:hAnsi="Franklin Gothic Book" w:cs="Arial"/>
          <w:sz w:val="20"/>
          <w:szCs w:val="20"/>
        </w:rPr>
      </w:pPr>
    </w:p>
    <w:p w14:paraId="1AD85887" w14:textId="77777777" w:rsidR="00084782" w:rsidRPr="003461B9" w:rsidRDefault="00084782" w:rsidP="00687FD0">
      <w:pPr>
        <w:pStyle w:val="bod"/>
        <w:numPr>
          <w:ilvl w:val="1"/>
          <w:numId w:val="66"/>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14:paraId="78C8F221" w14:textId="77777777" w:rsidR="00084782" w:rsidRPr="003461B9" w:rsidRDefault="00084782" w:rsidP="00687FD0">
      <w:pPr>
        <w:pStyle w:val="bod"/>
        <w:spacing w:after="0"/>
        <w:ind w:left="426" w:firstLine="0"/>
        <w:rPr>
          <w:rFonts w:ascii="Franklin Gothic Book" w:hAnsi="Franklin Gothic Book" w:cs="Arial"/>
          <w:sz w:val="20"/>
          <w:szCs w:val="20"/>
        </w:rPr>
      </w:pPr>
    </w:p>
    <w:p w14:paraId="4FFDD9F1" w14:textId="77777777" w:rsidR="00084782" w:rsidRPr="003461B9" w:rsidRDefault="00084782" w:rsidP="00687FD0">
      <w:pPr>
        <w:pStyle w:val="bod"/>
        <w:spacing w:after="0"/>
        <w:ind w:left="426" w:firstLine="0"/>
        <w:rPr>
          <w:rFonts w:ascii="Franklin Gothic Book" w:hAnsi="Franklin Gothic Book" w:cs="Arial"/>
          <w:sz w:val="20"/>
          <w:szCs w:val="20"/>
        </w:rPr>
      </w:pPr>
    </w:p>
    <w:p w14:paraId="589ED96D" w14:textId="77777777" w:rsidR="00084782" w:rsidRPr="003461B9" w:rsidRDefault="00084782" w:rsidP="00687FD0">
      <w:pPr>
        <w:pStyle w:val="bod"/>
        <w:numPr>
          <w:ilvl w:val="1"/>
          <w:numId w:val="66"/>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w:t>
      </w:r>
      <w:proofErr w:type="spellStart"/>
      <w:r w:rsidRPr="003461B9">
        <w:rPr>
          <w:rFonts w:ascii="Franklin Gothic Book" w:hAnsi="Franklin Gothic Book" w:cs="Arial"/>
          <w:sz w:val="20"/>
          <w:szCs w:val="20"/>
        </w:rPr>
        <w:t>nasl</w:t>
      </w:r>
      <w:proofErr w:type="spellEnd"/>
      <w:r w:rsidRPr="003461B9">
        <w:rPr>
          <w:rFonts w:ascii="Franklin Gothic Book" w:hAnsi="Franklin Gothic Book" w:cs="Arial"/>
          <w:sz w:val="20"/>
          <w:szCs w:val="20"/>
        </w:rPr>
        <w:t xml:space="preserve">.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14:paraId="6108137F" w14:textId="77777777" w:rsidR="00084782" w:rsidRPr="003461B9" w:rsidRDefault="00084782" w:rsidP="00687FD0">
      <w:pPr>
        <w:jc w:val="center"/>
        <w:rPr>
          <w:rFonts w:ascii="Franklin Gothic Book" w:hAnsi="Franklin Gothic Book" w:cs="Arial"/>
          <w:b/>
          <w:sz w:val="20"/>
          <w:szCs w:val="20"/>
          <w:lang w:val="sk-SK"/>
        </w:rPr>
      </w:pPr>
    </w:p>
    <w:p w14:paraId="0C74C569" w14:textId="0BDB6466" w:rsidR="00E87B4E" w:rsidRDefault="00E87B4E">
      <w:pPr>
        <w:rPr>
          <w:rFonts w:ascii="Franklin Gothic Book" w:hAnsi="Franklin Gothic Book" w:cs="Arial"/>
          <w:b/>
          <w:sz w:val="20"/>
          <w:szCs w:val="20"/>
          <w:lang w:val="sk-SK"/>
        </w:rPr>
      </w:pPr>
    </w:p>
    <w:p w14:paraId="0DE0D45E" w14:textId="7D56F7FE" w:rsidR="00084782" w:rsidRPr="003461B9" w:rsidRDefault="00084782" w:rsidP="00687FD0">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t>Článok IX</w:t>
      </w:r>
    </w:p>
    <w:p w14:paraId="053FDCD7" w14:textId="77777777" w:rsidR="00084782" w:rsidRPr="003461B9" w:rsidRDefault="00084782" w:rsidP="00687FD0">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14:paraId="7E07CA8A" w14:textId="77777777" w:rsidR="00084782" w:rsidRPr="003461B9" w:rsidRDefault="00084782" w:rsidP="00687FD0">
      <w:pPr>
        <w:autoSpaceDE w:val="0"/>
        <w:autoSpaceDN w:val="0"/>
        <w:adjustRightInd w:val="0"/>
        <w:jc w:val="center"/>
        <w:rPr>
          <w:rFonts w:ascii="Franklin Gothic Book" w:hAnsi="Franklin Gothic Book" w:cs="Arial"/>
          <w:b/>
          <w:bCs/>
          <w:sz w:val="20"/>
          <w:szCs w:val="20"/>
          <w:lang w:val="sk-SK"/>
        </w:rPr>
      </w:pPr>
    </w:p>
    <w:p w14:paraId="0BF2174F"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14:paraId="6174D8E3" w14:textId="77777777" w:rsidR="00084782" w:rsidRPr="003461B9" w:rsidRDefault="00084782" w:rsidP="00687FD0">
      <w:pPr>
        <w:ind w:left="709" w:hanging="425"/>
        <w:jc w:val="both"/>
        <w:rPr>
          <w:rFonts w:ascii="Franklin Gothic Book" w:hAnsi="Franklin Gothic Book" w:cs="Arial"/>
          <w:sz w:val="20"/>
          <w:szCs w:val="20"/>
          <w:lang w:val="sk-SK"/>
        </w:rPr>
      </w:pPr>
    </w:p>
    <w:p w14:paraId="5AB1563A"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14:paraId="6045E023"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73B47C39"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14:paraId="6E0E8AEB" w14:textId="77777777" w:rsidR="00084782" w:rsidRPr="003461B9" w:rsidRDefault="00084782" w:rsidP="00687FD0">
      <w:pPr>
        <w:pStyle w:val="Odsekzoznamu"/>
        <w:numPr>
          <w:ilvl w:val="1"/>
          <w:numId w:val="69"/>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14:paraId="3EF44F15" w14:textId="77777777" w:rsidR="00084782" w:rsidRPr="003461B9" w:rsidRDefault="00084782" w:rsidP="00687FD0">
      <w:pPr>
        <w:pStyle w:val="Odsekzoznamu"/>
        <w:numPr>
          <w:ilvl w:val="1"/>
          <w:numId w:val="69"/>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14:paraId="3D8AC041" w14:textId="77777777" w:rsidR="00084782" w:rsidRPr="003461B9" w:rsidRDefault="00084782" w:rsidP="00687FD0">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14:paraId="0EFE5F79" w14:textId="77777777" w:rsidR="00084782" w:rsidRPr="003461B9" w:rsidRDefault="00084782" w:rsidP="00687FD0">
      <w:pPr>
        <w:autoSpaceDE w:val="0"/>
        <w:autoSpaceDN w:val="0"/>
        <w:adjustRightInd w:val="0"/>
        <w:ind w:left="426"/>
        <w:jc w:val="both"/>
        <w:rPr>
          <w:rFonts w:ascii="Franklin Gothic Book" w:hAnsi="Franklin Gothic Book" w:cs="Arial"/>
          <w:sz w:val="20"/>
          <w:szCs w:val="20"/>
          <w:lang w:val="sk-SK"/>
        </w:rPr>
      </w:pPr>
    </w:p>
    <w:p w14:paraId="4FA160F9"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14:paraId="7D121D40"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3AF91690"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14:paraId="00E364F6" w14:textId="77777777" w:rsidR="00084782" w:rsidRPr="003461B9" w:rsidRDefault="00084782" w:rsidP="00687FD0">
      <w:pPr>
        <w:pStyle w:val="Odsekzoznamu"/>
        <w:numPr>
          <w:ilvl w:val="0"/>
          <w:numId w:val="70"/>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14:paraId="2EA4F242" w14:textId="77777777" w:rsidR="00084782" w:rsidRPr="003461B9" w:rsidRDefault="00084782" w:rsidP="00687FD0">
      <w:pPr>
        <w:pStyle w:val="Odsekzoznamu"/>
        <w:numPr>
          <w:ilvl w:val="0"/>
          <w:numId w:val="70"/>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14:paraId="08EE8CFF" w14:textId="77777777" w:rsidR="00084782" w:rsidRPr="003461B9" w:rsidRDefault="00084782" w:rsidP="00687FD0">
      <w:pPr>
        <w:pStyle w:val="Odsekzoznamu"/>
        <w:numPr>
          <w:ilvl w:val="0"/>
          <w:numId w:val="70"/>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14:paraId="42A3C866" w14:textId="77777777" w:rsidR="00084782" w:rsidRPr="003461B9" w:rsidRDefault="00084782" w:rsidP="00687FD0">
      <w:pPr>
        <w:pStyle w:val="Odsekzoznamu"/>
        <w:numPr>
          <w:ilvl w:val="0"/>
          <w:numId w:val="70"/>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14:paraId="204BC444" w14:textId="77777777" w:rsidR="00084782" w:rsidRPr="003461B9" w:rsidRDefault="00084782" w:rsidP="00687FD0">
      <w:pPr>
        <w:pStyle w:val="Odsekzoznamu"/>
        <w:autoSpaceDE w:val="0"/>
        <w:autoSpaceDN w:val="0"/>
        <w:adjustRightInd w:val="0"/>
        <w:ind w:left="993"/>
        <w:jc w:val="both"/>
        <w:rPr>
          <w:rFonts w:ascii="Franklin Gothic Book" w:hAnsi="Franklin Gothic Book" w:cs="Arial"/>
          <w:sz w:val="20"/>
          <w:szCs w:val="20"/>
          <w:lang w:val="sk-SK"/>
        </w:rPr>
      </w:pPr>
    </w:p>
    <w:p w14:paraId="15B52059"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14:paraId="60A6C049"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782B9512"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14:paraId="3B02CA9A"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7523418C"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14:paraId="64967C43"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7C29FF76"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14:paraId="723A4BFF"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418278D6" w14:textId="42C52DCB"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nadobúda platnosť odo dňa jej podpísania oprávnenými zástupcami oboch zmluvných strán</w:t>
      </w:r>
      <w:r w:rsidR="00BE4CD8">
        <w:rPr>
          <w:rFonts w:ascii="Franklin Gothic Book" w:hAnsi="Franklin Gothic Book" w:cs="Arial"/>
          <w:sz w:val="20"/>
          <w:szCs w:val="20"/>
          <w:lang w:val="sk-SK"/>
        </w:rPr>
        <w:t xml:space="preserve"> a </w:t>
      </w:r>
      <w:r w:rsidRPr="003461B9">
        <w:rPr>
          <w:rFonts w:ascii="Franklin Gothic Book" w:hAnsi="Franklin Gothic Book" w:cs="Arial"/>
          <w:sz w:val="20"/>
          <w:szCs w:val="20"/>
          <w:lang w:val="sk-SK"/>
        </w:rPr>
        <w:t xml:space="preserve">účinnosť </w:t>
      </w:r>
      <w:r w:rsidR="005D333B">
        <w:rPr>
          <w:rFonts w:ascii="Franklin Gothic Book" w:hAnsi="Franklin Gothic Book" w:cs="Arial"/>
          <w:sz w:val="20"/>
          <w:szCs w:val="20"/>
          <w:lang w:val="sk-SK"/>
        </w:rPr>
        <w:t xml:space="preserve">dňom nasledujúcim po dní jej </w:t>
      </w:r>
      <w:r w:rsidR="00BE4CD8" w:rsidRPr="00BE4CD8">
        <w:rPr>
          <w:rFonts w:ascii="Franklin Gothic Book" w:hAnsi="Franklin Gothic Book" w:cs="Arial"/>
          <w:sz w:val="20"/>
          <w:szCs w:val="20"/>
          <w:lang w:val="sk-SK"/>
        </w:rPr>
        <w:t>zverejnen</w:t>
      </w:r>
      <w:r w:rsidR="005D333B">
        <w:rPr>
          <w:rFonts w:ascii="Franklin Gothic Book" w:hAnsi="Franklin Gothic Book" w:cs="Arial"/>
          <w:sz w:val="20"/>
          <w:szCs w:val="20"/>
          <w:lang w:val="sk-SK"/>
        </w:rPr>
        <w:t>ia</w:t>
      </w:r>
      <w:r w:rsidR="00BE4CD8" w:rsidRPr="00BE4CD8">
        <w:rPr>
          <w:rFonts w:ascii="Franklin Gothic Book" w:hAnsi="Franklin Gothic Book" w:cs="Arial"/>
          <w:sz w:val="20"/>
          <w:szCs w:val="20"/>
          <w:lang w:val="sk-SK"/>
        </w:rPr>
        <w:t xml:space="preserve"> na webovej stránke </w:t>
      </w:r>
      <w:r w:rsidR="005D333B">
        <w:rPr>
          <w:rFonts w:ascii="Franklin Gothic Book" w:hAnsi="Franklin Gothic Book" w:cs="Arial"/>
          <w:sz w:val="20"/>
          <w:szCs w:val="20"/>
          <w:lang w:val="sk-SK"/>
        </w:rPr>
        <w:t>kupujúceho</w:t>
      </w:r>
      <w:r w:rsidR="00BE4CD8" w:rsidRPr="00BE4CD8">
        <w:rPr>
          <w:rFonts w:ascii="Franklin Gothic Book" w:hAnsi="Franklin Gothic Book" w:cs="Arial"/>
          <w:sz w:val="20"/>
          <w:szCs w:val="20"/>
          <w:lang w:val="sk-SK"/>
        </w:rPr>
        <w:t>.</w:t>
      </w:r>
    </w:p>
    <w:p w14:paraId="6FAF392D"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303172CD"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14:paraId="740DFB43"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576D1C8B"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14:paraId="0FECED38" w14:textId="77777777" w:rsidR="00084782" w:rsidRPr="003461B9" w:rsidRDefault="00084782" w:rsidP="00687FD0">
      <w:pPr>
        <w:pStyle w:val="Odsekzoznamu"/>
        <w:ind w:left="426"/>
        <w:jc w:val="both"/>
        <w:rPr>
          <w:rFonts w:ascii="Franklin Gothic Book" w:hAnsi="Franklin Gothic Book" w:cs="Arial"/>
          <w:sz w:val="20"/>
          <w:szCs w:val="20"/>
          <w:lang w:val="sk-SK"/>
        </w:rPr>
      </w:pPr>
      <w:bookmarkStart w:id="0" w:name="_Hlk528571542"/>
    </w:p>
    <w:bookmarkEnd w:id="0"/>
    <w:p w14:paraId="0F554654"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14:paraId="5577B4D8"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6C61A260"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14:paraId="789F29E4"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14:paraId="0D171B20"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14:paraId="4A784183"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14:paraId="027622D9"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14:paraId="092393A9"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14:paraId="34E4700C"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14:paraId="3AAB48ED" w14:textId="77777777" w:rsidR="00084782" w:rsidRPr="003461B9" w:rsidRDefault="00084782" w:rsidP="00687FD0">
      <w:pPr>
        <w:ind w:left="1440"/>
        <w:jc w:val="both"/>
        <w:rPr>
          <w:rFonts w:ascii="Franklin Gothic Book" w:hAnsi="Franklin Gothic Book" w:cs="Arial"/>
          <w:sz w:val="20"/>
          <w:szCs w:val="20"/>
          <w:lang w:val="sk-SK"/>
        </w:rPr>
      </w:pPr>
    </w:p>
    <w:p w14:paraId="58198F1D"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w:t>
      </w:r>
      <w:proofErr w:type="spellStart"/>
      <w:r w:rsidRPr="003461B9">
        <w:rPr>
          <w:rFonts w:ascii="Franklin Gothic Book" w:hAnsi="Franklin Gothic Book" w:cs="Arial"/>
          <w:sz w:val="20"/>
          <w:szCs w:val="20"/>
          <w:lang w:val="sk-SK"/>
        </w:rPr>
        <w:t>t.j</w:t>
      </w:r>
      <w:proofErr w:type="spellEnd"/>
      <w:r w:rsidRPr="003461B9">
        <w:rPr>
          <w:rFonts w:ascii="Franklin Gothic Book" w:hAnsi="Franklin Gothic Book" w:cs="Arial"/>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14:paraId="679439FA"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3C8121FC"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14:paraId="4101852E"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725F1E3C"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14:paraId="4617CC8C"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1A0EEE4E"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14:paraId="49D8D8D6"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14:paraId="1F0373EB"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14:paraId="6282C09B" w14:textId="77777777" w:rsidR="00084782" w:rsidRPr="003461B9" w:rsidRDefault="00084782" w:rsidP="00687FD0">
      <w:pPr>
        <w:numPr>
          <w:ilvl w:val="0"/>
          <w:numId w:val="62"/>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14:paraId="4D23EA07"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75D5E1B6"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Zmluva sa vyhotovuje v 5 rovnopisoch, z nich dva rovnopisy dostane predávajúci a tri kupujúci.</w:t>
      </w:r>
    </w:p>
    <w:p w14:paraId="2940F4C9"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3BFB8BA0"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14:paraId="3C285357" w14:textId="5710E8FA" w:rsidR="00084782" w:rsidRPr="003461B9" w:rsidRDefault="00084782" w:rsidP="00687FD0">
      <w:pPr>
        <w:pStyle w:val="Odsekzoznamu"/>
        <w:numPr>
          <w:ilvl w:val="1"/>
          <w:numId w:val="71"/>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Pr>
          <w:rFonts w:ascii="Franklin Gothic Book" w:hAnsi="Franklin Gothic Book" w:cs="Arial"/>
          <w:sz w:val="20"/>
          <w:szCs w:val="20"/>
          <w:lang w:val="sk-SK"/>
        </w:rPr>
        <w:t xml:space="preserve"> </w:t>
      </w:r>
    </w:p>
    <w:p w14:paraId="37671D43" w14:textId="4C38487F" w:rsidR="00084782" w:rsidRPr="003461B9" w:rsidRDefault="00084782" w:rsidP="00687FD0">
      <w:pPr>
        <w:pStyle w:val="Odsekzoznamu"/>
        <w:numPr>
          <w:ilvl w:val="1"/>
          <w:numId w:val="71"/>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príloha č. </w:t>
      </w:r>
      <w:r w:rsidR="009E272E">
        <w:rPr>
          <w:rFonts w:ascii="Franklin Gothic Book" w:hAnsi="Franklin Gothic Book" w:cs="Arial"/>
          <w:sz w:val="20"/>
          <w:szCs w:val="20"/>
          <w:lang w:val="sk-SK"/>
        </w:rPr>
        <w:t>2</w:t>
      </w:r>
      <w:r w:rsidRPr="003461B9">
        <w:rPr>
          <w:rFonts w:ascii="Franklin Gothic Book" w:hAnsi="Franklin Gothic Book" w:cs="Arial"/>
          <w:sz w:val="20"/>
          <w:szCs w:val="20"/>
          <w:lang w:val="sk-SK"/>
        </w:rPr>
        <w:t xml:space="preserve"> – špecifikácia kúpnej ceny</w:t>
      </w:r>
      <w:r>
        <w:rPr>
          <w:rFonts w:ascii="Franklin Gothic Book" w:hAnsi="Franklin Gothic Book" w:cs="Arial"/>
          <w:sz w:val="20"/>
          <w:szCs w:val="20"/>
          <w:lang w:val="sk-SK"/>
        </w:rPr>
        <w:t xml:space="preserve"> </w:t>
      </w:r>
    </w:p>
    <w:p w14:paraId="09DA6397" w14:textId="1B5BFBED" w:rsidR="00084782" w:rsidRPr="003461B9" w:rsidRDefault="00084782" w:rsidP="00687FD0">
      <w:pPr>
        <w:pStyle w:val="Odsekzoznamu"/>
        <w:numPr>
          <w:ilvl w:val="1"/>
          <w:numId w:val="71"/>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Pr>
          <w:rFonts w:ascii="Franklin Gothic Book" w:hAnsi="Franklin Gothic Book" w:cs="Arial"/>
          <w:sz w:val="20"/>
          <w:szCs w:val="20"/>
          <w:lang w:val="sk-SK"/>
        </w:rPr>
        <w:t xml:space="preserve"> </w:t>
      </w:r>
      <w:r w:rsidR="009E272E">
        <w:rPr>
          <w:rFonts w:ascii="Franklin Gothic Book" w:hAnsi="Franklin Gothic Book" w:cs="Arial"/>
          <w:sz w:val="20"/>
          <w:szCs w:val="20"/>
          <w:lang w:val="sk-SK"/>
        </w:rPr>
        <w:t>3</w:t>
      </w:r>
      <w:r w:rsidRPr="003461B9">
        <w:rPr>
          <w:rFonts w:ascii="Franklin Gothic Book" w:hAnsi="Franklin Gothic Book" w:cs="Arial"/>
          <w:sz w:val="20"/>
          <w:szCs w:val="20"/>
          <w:lang w:val="sk-SK"/>
        </w:rPr>
        <w:t xml:space="preserve"> – zoznam subdodávateľov</w:t>
      </w:r>
      <w:r>
        <w:rPr>
          <w:rFonts w:ascii="Franklin Gothic Book" w:hAnsi="Franklin Gothic Book" w:cs="Arial"/>
          <w:sz w:val="20"/>
          <w:szCs w:val="20"/>
          <w:lang w:val="sk-SK"/>
        </w:rPr>
        <w:t xml:space="preserve"> </w:t>
      </w:r>
    </w:p>
    <w:p w14:paraId="1A2B5FF0" w14:textId="77777777" w:rsidR="00084782" w:rsidRPr="003461B9" w:rsidRDefault="00084782" w:rsidP="00687FD0">
      <w:pPr>
        <w:pStyle w:val="Odsekzoznamu"/>
        <w:ind w:left="426"/>
        <w:jc w:val="both"/>
        <w:rPr>
          <w:rFonts w:ascii="Franklin Gothic Book" w:hAnsi="Franklin Gothic Book" w:cs="Arial"/>
          <w:sz w:val="20"/>
          <w:szCs w:val="20"/>
          <w:lang w:val="sk-SK"/>
        </w:rPr>
      </w:pPr>
    </w:p>
    <w:p w14:paraId="0D0C49FD" w14:textId="77777777" w:rsidR="00084782" w:rsidRPr="003461B9" w:rsidRDefault="00084782" w:rsidP="00687FD0">
      <w:pPr>
        <w:pStyle w:val="Odsekzoznamu"/>
        <w:numPr>
          <w:ilvl w:val="1"/>
          <w:numId w:val="68"/>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14:paraId="2B7F338C" w14:textId="77777777" w:rsidR="00084782" w:rsidRPr="003461B9" w:rsidRDefault="00084782" w:rsidP="00687FD0">
      <w:pPr>
        <w:autoSpaceDE w:val="0"/>
        <w:autoSpaceDN w:val="0"/>
        <w:adjustRightInd w:val="0"/>
        <w:ind w:left="709" w:hanging="425"/>
        <w:jc w:val="both"/>
        <w:rPr>
          <w:rFonts w:ascii="Franklin Gothic Book" w:hAnsi="Franklin Gothic Book" w:cs="Arial"/>
          <w:sz w:val="20"/>
          <w:szCs w:val="20"/>
          <w:lang w:val="sk-SK"/>
        </w:rPr>
      </w:pPr>
    </w:p>
    <w:p w14:paraId="49E94405" w14:textId="62EA279E" w:rsidR="00084782" w:rsidRDefault="00084782" w:rsidP="00687FD0">
      <w:pPr>
        <w:autoSpaceDE w:val="0"/>
        <w:autoSpaceDN w:val="0"/>
        <w:adjustRightInd w:val="0"/>
        <w:jc w:val="both"/>
        <w:rPr>
          <w:rFonts w:ascii="Franklin Gothic Book" w:hAnsi="Franklin Gothic Book" w:cs="Arial"/>
          <w:sz w:val="20"/>
          <w:szCs w:val="20"/>
          <w:lang w:val="sk-SK"/>
        </w:rPr>
      </w:pPr>
    </w:p>
    <w:p w14:paraId="79E7A5FC" w14:textId="77777777" w:rsidR="002234B0" w:rsidRPr="009658B1" w:rsidRDefault="002234B0" w:rsidP="002234B0">
      <w:pPr>
        <w:tabs>
          <w:tab w:val="center" w:pos="1701"/>
          <w:tab w:val="left" w:pos="5670"/>
        </w:tabs>
        <w:rPr>
          <w:rFonts w:ascii="Franklin Gothic Book" w:hAnsi="Franklin Gothic Book" w:cs="Courier New"/>
          <w:color w:val="000000"/>
          <w:sz w:val="20"/>
          <w:szCs w:val="20"/>
        </w:rPr>
      </w:pPr>
      <w:r w:rsidRPr="009658B1">
        <w:rPr>
          <w:rFonts w:ascii="Franklin Gothic Book" w:hAnsi="Franklin Gothic Book" w:cs="Courier New"/>
          <w:color w:val="000000"/>
          <w:sz w:val="20"/>
          <w:szCs w:val="20"/>
        </w:rPr>
        <w:t>V.....</w:t>
      </w:r>
      <w:r>
        <w:rPr>
          <w:rFonts w:ascii="Franklin Gothic Book" w:hAnsi="Franklin Gothic Book" w:cs="Courier New"/>
          <w:color w:val="000000"/>
          <w:sz w:val="20"/>
          <w:szCs w:val="20"/>
        </w:rPr>
        <w:t>....................</w:t>
      </w:r>
      <w:r w:rsidRPr="009658B1">
        <w:rPr>
          <w:rFonts w:ascii="Franklin Gothic Book" w:hAnsi="Franklin Gothic Book" w:cs="Courier New"/>
          <w:color w:val="000000"/>
          <w:sz w:val="20"/>
          <w:szCs w:val="20"/>
        </w:rPr>
        <w:t xml:space="preserve">..........., </w:t>
      </w:r>
      <w:proofErr w:type="spellStart"/>
      <w:r w:rsidRPr="009658B1">
        <w:rPr>
          <w:rFonts w:ascii="Franklin Gothic Book" w:hAnsi="Franklin Gothic Book" w:cs="Courier New"/>
          <w:color w:val="000000"/>
          <w:sz w:val="20"/>
          <w:szCs w:val="20"/>
        </w:rPr>
        <w:t>dňa</w:t>
      </w:r>
      <w:proofErr w:type="spellEnd"/>
      <w:r w:rsidRPr="009658B1">
        <w:rPr>
          <w:rFonts w:ascii="Franklin Gothic Book" w:hAnsi="Franklin Gothic Book" w:cs="Courier New"/>
          <w:color w:val="000000"/>
          <w:sz w:val="20"/>
          <w:szCs w:val="20"/>
        </w:rPr>
        <w:t>:</w:t>
      </w:r>
      <w:r w:rsidRPr="009658B1">
        <w:rPr>
          <w:rFonts w:ascii="Franklin Gothic Book" w:hAnsi="Franklin Gothic Book" w:cs="Courier New"/>
          <w:color w:val="000000"/>
          <w:sz w:val="20"/>
          <w:szCs w:val="20"/>
        </w:rPr>
        <w:tab/>
        <w:t>V</w:t>
      </w:r>
      <w:r>
        <w:rPr>
          <w:rFonts w:ascii="Franklin Gothic Book" w:hAnsi="Franklin Gothic Book" w:cs="Courier New"/>
          <w:color w:val="000000"/>
          <w:sz w:val="20"/>
          <w:szCs w:val="20"/>
        </w:rPr>
        <w:t> </w:t>
      </w:r>
      <w:proofErr w:type="spellStart"/>
      <w:r>
        <w:rPr>
          <w:rFonts w:ascii="Franklin Gothic Book" w:hAnsi="Franklin Gothic Book" w:cs="Courier New"/>
          <w:color w:val="000000"/>
          <w:sz w:val="20"/>
          <w:szCs w:val="20"/>
        </w:rPr>
        <w:t>Terchovej</w:t>
      </w:r>
      <w:proofErr w:type="spellEnd"/>
      <w:r>
        <w:rPr>
          <w:rFonts w:ascii="Franklin Gothic Book" w:hAnsi="Franklin Gothic Book" w:cs="Courier New"/>
          <w:color w:val="000000"/>
          <w:sz w:val="20"/>
          <w:szCs w:val="20"/>
        </w:rPr>
        <w:t>,</w:t>
      </w:r>
      <w:r w:rsidRPr="009658B1">
        <w:rPr>
          <w:rFonts w:ascii="Franklin Gothic Book" w:hAnsi="Franklin Gothic Book" w:cs="Courier New"/>
          <w:color w:val="000000"/>
          <w:sz w:val="20"/>
          <w:szCs w:val="20"/>
        </w:rPr>
        <w:t xml:space="preserve"> </w:t>
      </w:r>
      <w:proofErr w:type="spellStart"/>
      <w:r w:rsidRPr="009658B1">
        <w:rPr>
          <w:rFonts w:ascii="Franklin Gothic Book" w:hAnsi="Franklin Gothic Book" w:cs="Courier New"/>
          <w:color w:val="000000"/>
          <w:sz w:val="20"/>
          <w:szCs w:val="20"/>
        </w:rPr>
        <w:t>dňa</w:t>
      </w:r>
      <w:proofErr w:type="spellEnd"/>
      <w:r w:rsidRPr="009658B1">
        <w:rPr>
          <w:rFonts w:ascii="Franklin Gothic Book" w:hAnsi="Franklin Gothic Book" w:cs="Courier New"/>
          <w:color w:val="000000"/>
          <w:sz w:val="20"/>
          <w:szCs w:val="20"/>
        </w:rPr>
        <w:t>:</w:t>
      </w:r>
    </w:p>
    <w:p w14:paraId="46D7BF64" w14:textId="77777777" w:rsidR="002234B0" w:rsidRPr="009658B1" w:rsidRDefault="002234B0" w:rsidP="002234B0">
      <w:pPr>
        <w:tabs>
          <w:tab w:val="center" w:pos="1701"/>
          <w:tab w:val="left" w:pos="5670"/>
        </w:tabs>
        <w:rPr>
          <w:rFonts w:ascii="Franklin Gothic Book" w:hAnsi="Franklin Gothic Book" w:cs="Courier New"/>
          <w:color w:val="000000"/>
          <w:sz w:val="20"/>
          <w:szCs w:val="20"/>
        </w:rPr>
      </w:pPr>
    </w:p>
    <w:p w14:paraId="5DD62922"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7BF4D3F7"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7A74AA08" w14:textId="77777777" w:rsidR="002234B0" w:rsidRPr="009658B1" w:rsidRDefault="002234B0" w:rsidP="002234B0">
      <w:pPr>
        <w:tabs>
          <w:tab w:val="center" w:pos="1701"/>
          <w:tab w:val="left" w:pos="5670"/>
        </w:tabs>
        <w:rPr>
          <w:rFonts w:ascii="Franklin Gothic Book" w:hAnsi="Franklin Gothic Book" w:cs="Courier New"/>
          <w:color w:val="000000"/>
          <w:sz w:val="20"/>
          <w:szCs w:val="20"/>
        </w:rPr>
      </w:pPr>
      <w:r w:rsidRPr="009658B1">
        <w:rPr>
          <w:rFonts w:ascii="Franklin Gothic Book" w:hAnsi="Franklin Gothic Book" w:cs="Courier New"/>
          <w:color w:val="000000"/>
          <w:sz w:val="20"/>
          <w:szCs w:val="20"/>
        </w:rPr>
        <w:t xml:space="preserve">Za </w:t>
      </w:r>
      <w:proofErr w:type="spellStart"/>
      <w:r w:rsidRPr="009658B1">
        <w:rPr>
          <w:rFonts w:ascii="Franklin Gothic Book" w:hAnsi="Franklin Gothic Book" w:cs="Courier New"/>
          <w:color w:val="000000"/>
          <w:sz w:val="20"/>
          <w:szCs w:val="20"/>
        </w:rPr>
        <w:t>Predávajúceho</w:t>
      </w:r>
      <w:proofErr w:type="spellEnd"/>
      <w:r w:rsidRPr="009658B1">
        <w:rPr>
          <w:rFonts w:ascii="Franklin Gothic Book" w:hAnsi="Franklin Gothic Book" w:cs="Courier New"/>
          <w:color w:val="000000"/>
          <w:sz w:val="20"/>
          <w:szCs w:val="20"/>
        </w:rPr>
        <w:t>:</w:t>
      </w:r>
      <w:r w:rsidRPr="009658B1">
        <w:rPr>
          <w:rFonts w:ascii="Franklin Gothic Book" w:hAnsi="Franklin Gothic Book" w:cs="Courier New"/>
          <w:color w:val="000000"/>
          <w:sz w:val="20"/>
          <w:szCs w:val="20"/>
        </w:rPr>
        <w:tab/>
      </w:r>
      <w:r>
        <w:rPr>
          <w:rFonts w:ascii="Franklin Gothic Book" w:hAnsi="Franklin Gothic Book" w:cs="Courier New"/>
          <w:color w:val="000000"/>
          <w:sz w:val="20"/>
          <w:szCs w:val="20"/>
        </w:rPr>
        <w:tab/>
      </w:r>
      <w:r w:rsidRPr="009658B1">
        <w:rPr>
          <w:rFonts w:ascii="Franklin Gothic Book" w:hAnsi="Franklin Gothic Book" w:cs="Courier New"/>
          <w:color w:val="000000"/>
          <w:sz w:val="20"/>
          <w:szCs w:val="20"/>
        </w:rPr>
        <w:t xml:space="preserve">Za </w:t>
      </w:r>
      <w:proofErr w:type="spellStart"/>
      <w:r w:rsidRPr="009658B1">
        <w:rPr>
          <w:rFonts w:ascii="Franklin Gothic Book" w:hAnsi="Franklin Gothic Book" w:cs="Courier New"/>
          <w:color w:val="000000"/>
          <w:sz w:val="20"/>
          <w:szCs w:val="20"/>
        </w:rPr>
        <w:t>Kupujúceho</w:t>
      </w:r>
      <w:proofErr w:type="spellEnd"/>
      <w:r w:rsidRPr="009658B1">
        <w:rPr>
          <w:rFonts w:ascii="Franklin Gothic Book" w:hAnsi="Franklin Gothic Book" w:cs="Courier New"/>
          <w:color w:val="000000"/>
          <w:sz w:val="20"/>
          <w:szCs w:val="20"/>
        </w:rPr>
        <w:t>:</w:t>
      </w:r>
    </w:p>
    <w:p w14:paraId="68ABE61F" w14:textId="77777777" w:rsidR="002234B0" w:rsidRPr="009658B1" w:rsidRDefault="002234B0" w:rsidP="002234B0">
      <w:pPr>
        <w:tabs>
          <w:tab w:val="center" w:pos="1701"/>
          <w:tab w:val="left" w:pos="5670"/>
        </w:tabs>
        <w:rPr>
          <w:rStyle w:val="FontStyle21"/>
          <w:rFonts w:ascii="Franklin Gothic Book" w:eastAsia="Arial Unicode MS" w:hAnsi="Franklin Gothic Book" w:cs="Courier New"/>
          <w:b w:val="0"/>
          <w:bCs w:val="0"/>
          <w:color w:val="000000"/>
          <w:sz w:val="20"/>
          <w:szCs w:val="20"/>
        </w:rPr>
      </w:pPr>
      <w:r w:rsidRPr="009658B1">
        <w:rPr>
          <w:rFonts w:ascii="Franklin Gothic Book" w:hAnsi="Franklin Gothic Book" w:cs="Courier New"/>
          <w:color w:val="000000"/>
          <w:sz w:val="20"/>
          <w:szCs w:val="20"/>
        </w:rPr>
        <w:tab/>
      </w:r>
      <w:r w:rsidRPr="009658B1">
        <w:rPr>
          <w:rFonts w:ascii="Franklin Gothic Book" w:hAnsi="Franklin Gothic Book" w:cs="Courier New"/>
          <w:color w:val="000000"/>
          <w:sz w:val="20"/>
          <w:szCs w:val="20"/>
        </w:rPr>
        <w:tab/>
      </w:r>
    </w:p>
    <w:p w14:paraId="25A81EC9"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3DB1D199" w14:textId="77777777" w:rsidR="002234B0"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69C2A67B" w14:textId="77777777" w:rsidR="002234B0"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6B79BCF5"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38530202"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6380DC11" w14:textId="77777777" w:rsidR="002234B0" w:rsidRPr="009658B1" w:rsidRDefault="002234B0" w:rsidP="002234B0">
      <w:pPr>
        <w:tabs>
          <w:tab w:val="center" w:pos="1701"/>
          <w:tab w:val="left" w:pos="5670"/>
        </w:tabs>
        <w:rPr>
          <w:rFonts w:ascii="Franklin Gothic Book" w:hAnsi="Franklin Gothic Book" w:cs="Courier New"/>
          <w:color w:val="000000"/>
          <w:sz w:val="20"/>
          <w:szCs w:val="20"/>
        </w:rPr>
      </w:pPr>
      <w:r>
        <w:rPr>
          <w:rFonts w:ascii="Franklin Gothic Book" w:hAnsi="Franklin Gothic Book" w:cs="Courier New"/>
          <w:color w:val="000000"/>
          <w:sz w:val="20"/>
          <w:szCs w:val="20"/>
        </w:rPr>
        <w:t>.......................................................</w:t>
      </w:r>
      <w:r>
        <w:rPr>
          <w:rFonts w:ascii="Franklin Gothic Book" w:hAnsi="Franklin Gothic Book" w:cs="Courier New"/>
          <w:color w:val="000000"/>
          <w:sz w:val="20"/>
          <w:szCs w:val="20"/>
        </w:rPr>
        <w:tab/>
        <w:t>.......................................................</w:t>
      </w:r>
    </w:p>
    <w:p w14:paraId="6187741B" w14:textId="77777777" w:rsidR="002234B0" w:rsidRDefault="002234B0" w:rsidP="002234B0">
      <w:pPr>
        <w:tabs>
          <w:tab w:val="center" w:pos="1701"/>
          <w:tab w:val="left" w:pos="5670"/>
        </w:tabs>
        <w:rPr>
          <w:rFonts w:ascii="Franklin Gothic Book" w:hAnsi="Franklin Gothic Book" w:cs="Courier New"/>
          <w:color w:val="000000" w:themeColor="text1"/>
          <w:sz w:val="20"/>
          <w:szCs w:val="20"/>
        </w:rPr>
      </w:pPr>
      <w:r w:rsidRPr="007F3AD9">
        <w:rPr>
          <w:rFonts w:ascii="Franklin Gothic Book" w:hAnsi="Franklin Gothic Book" w:cs="Courier New"/>
          <w:i/>
          <w:iCs/>
          <w:color w:val="FF0000"/>
          <w:sz w:val="20"/>
          <w:szCs w:val="20"/>
        </w:rPr>
        <w:t xml:space="preserve">Vyplní </w:t>
      </w:r>
      <w:proofErr w:type="spellStart"/>
      <w:r w:rsidRPr="007F3AD9">
        <w:rPr>
          <w:rFonts w:ascii="Franklin Gothic Book" w:hAnsi="Franklin Gothic Book" w:cs="Courier New"/>
          <w:i/>
          <w:iCs/>
          <w:color w:val="FF0000"/>
          <w:sz w:val="20"/>
          <w:szCs w:val="20"/>
        </w:rPr>
        <w:t>uchádzač</w:t>
      </w:r>
      <w:proofErr w:type="spellEnd"/>
      <w:r>
        <w:rPr>
          <w:rFonts w:ascii="Franklin Gothic Book" w:hAnsi="Franklin Gothic Book" w:cs="Courier New"/>
          <w:i/>
          <w:iCs/>
          <w:color w:val="FF0000"/>
          <w:sz w:val="20"/>
          <w:szCs w:val="20"/>
        </w:rPr>
        <w:tab/>
      </w:r>
      <w:r>
        <w:rPr>
          <w:rFonts w:ascii="Franklin Gothic Book" w:hAnsi="Franklin Gothic Book" w:cs="Courier New"/>
          <w:i/>
          <w:iCs/>
          <w:color w:val="FF0000"/>
          <w:sz w:val="20"/>
          <w:szCs w:val="20"/>
        </w:rPr>
        <w:tab/>
      </w:r>
      <w:r w:rsidRPr="007F3AD9">
        <w:rPr>
          <w:rFonts w:ascii="Franklin Gothic Book" w:hAnsi="Franklin Gothic Book" w:cs="Courier New"/>
          <w:color w:val="000000" w:themeColor="text1"/>
          <w:sz w:val="20"/>
          <w:szCs w:val="20"/>
        </w:rPr>
        <w:t xml:space="preserve">Jozef </w:t>
      </w:r>
      <w:proofErr w:type="spellStart"/>
      <w:r w:rsidRPr="007F3AD9">
        <w:rPr>
          <w:rFonts w:ascii="Franklin Gothic Book" w:hAnsi="Franklin Gothic Book" w:cs="Courier New"/>
          <w:color w:val="000000" w:themeColor="text1"/>
          <w:sz w:val="20"/>
          <w:szCs w:val="20"/>
        </w:rPr>
        <w:t>Dávidík</w:t>
      </w:r>
      <w:proofErr w:type="spellEnd"/>
    </w:p>
    <w:p w14:paraId="247E1A49" w14:textId="77777777" w:rsidR="002234B0" w:rsidRPr="007F3AD9" w:rsidRDefault="002234B0" w:rsidP="002234B0">
      <w:pPr>
        <w:tabs>
          <w:tab w:val="center" w:pos="1701"/>
          <w:tab w:val="left" w:pos="5670"/>
        </w:tabs>
        <w:rPr>
          <w:rFonts w:ascii="Franklin Gothic Book" w:hAnsi="Franklin Gothic Book" w:cs="Courier New"/>
          <w:i/>
          <w:iCs/>
          <w:color w:val="FF0000"/>
          <w:sz w:val="20"/>
          <w:szCs w:val="20"/>
        </w:rPr>
      </w:pPr>
      <w:r>
        <w:rPr>
          <w:rFonts w:ascii="Franklin Gothic Book" w:hAnsi="Franklin Gothic Book" w:cs="Courier New"/>
          <w:color w:val="000000" w:themeColor="text1"/>
          <w:sz w:val="20"/>
          <w:szCs w:val="20"/>
        </w:rPr>
        <w:tab/>
      </w:r>
      <w:r>
        <w:rPr>
          <w:rFonts w:ascii="Franklin Gothic Book" w:hAnsi="Franklin Gothic Book" w:cs="Courier New"/>
          <w:color w:val="000000" w:themeColor="text1"/>
          <w:sz w:val="20"/>
          <w:szCs w:val="20"/>
        </w:rPr>
        <w:tab/>
        <w:t>starosta obce</w:t>
      </w:r>
      <w:r>
        <w:rPr>
          <w:rFonts w:ascii="Franklin Gothic Book" w:hAnsi="Franklin Gothic Book" w:cs="Courier New"/>
          <w:color w:val="000000" w:themeColor="text1"/>
          <w:sz w:val="20"/>
          <w:szCs w:val="20"/>
        </w:rPr>
        <w:tab/>
      </w:r>
      <w:r>
        <w:rPr>
          <w:rFonts w:ascii="Franklin Gothic Book" w:hAnsi="Franklin Gothic Book" w:cs="Courier New"/>
          <w:color w:val="000000" w:themeColor="text1"/>
          <w:sz w:val="20"/>
          <w:szCs w:val="20"/>
        </w:rPr>
        <w:tab/>
      </w:r>
    </w:p>
    <w:p w14:paraId="14C31A45" w14:textId="77777777" w:rsidR="002234B0" w:rsidRPr="009658B1" w:rsidRDefault="002234B0" w:rsidP="002234B0">
      <w:pPr>
        <w:rPr>
          <w:rFonts w:ascii="Franklin Gothic Book" w:hAnsi="Franklin Gothic Book" w:cs="Courier New"/>
          <w:sz w:val="20"/>
          <w:szCs w:val="20"/>
        </w:rPr>
      </w:pPr>
      <w:r w:rsidRPr="009658B1">
        <w:rPr>
          <w:rFonts w:ascii="Franklin Gothic Book" w:hAnsi="Franklin Gothic Book" w:cs="Courier New"/>
          <w:sz w:val="20"/>
          <w:szCs w:val="20"/>
        </w:rPr>
        <w:tab/>
      </w:r>
    </w:p>
    <w:p w14:paraId="65E813FC" w14:textId="77777777" w:rsidR="00EF5589" w:rsidRPr="003461B9" w:rsidRDefault="00EF5589" w:rsidP="00687FD0">
      <w:pPr>
        <w:pStyle w:val="Default"/>
        <w:rPr>
          <w:rFonts w:ascii="Franklin Gothic Book" w:hAnsi="Franklin Gothic Book" w:cs="Arial"/>
          <w:color w:val="auto"/>
          <w:sz w:val="20"/>
          <w:szCs w:val="20"/>
        </w:rPr>
      </w:pPr>
    </w:p>
    <w:p w14:paraId="14AE9799" w14:textId="77777777" w:rsidR="00084782" w:rsidRPr="003461B9" w:rsidRDefault="00084782" w:rsidP="00687FD0">
      <w:pPr>
        <w:rPr>
          <w:rFonts w:ascii="Franklin Gothic Book" w:eastAsia="Batang" w:hAnsi="Franklin Gothic Book"/>
          <w:b/>
          <w:sz w:val="20"/>
          <w:szCs w:val="20"/>
          <w:lang w:val="sk-SK" w:bidi="he-IL"/>
        </w:rPr>
      </w:pPr>
    </w:p>
    <w:p w14:paraId="1F001C46" w14:textId="77777777" w:rsidR="00AA6D19" w:rsidRDefault="00AA6D19" w:rsidP="00687FD0">
      <w:pPr>
        <w:rPr>
          <w:rFonts w:ascii="Franklin Gothic Book" w:hAnsi="Franklin Gothic Book"/>
          <w:sz w:val="20"/>
          <w:szCs w:val="20"/>
          <w:lang w:val="sk-SK"/>
        </w:rPr>
        <w:sectPr w:rsidR="00AA6D19" w:rsidSect="00BD1F76">
          <w:footerReference w:type="default" r:id="rId8"/>
          <w:pgSz w:w="11906" w:h="16838" w:code="9"/>
          <w:pgMar w:top="1701" w:right="851" w:bottom="1418" w:left="1418" w:header="567" w:footer="885" w:gutter="0"/>
          <w:cols w:space="708"/>
          <w:docGrid w:linePitch="360"/>
        </w:sectPr>
      </w:pPr>
    </w:p>
    <w:p w14:paraId="08FA783D" w14:textId="612A0303" w:rsidR="00084782" w:rsidRPr="003461B9" w:rsidRDefault="00084782" w:rsidP="00687FD0">
      <w:pPr>
        <w:rPr>
          <w:rFonts w:ascii="Franklin Gothic Book" w:hAnsi="Franklin Gothic Book"/>
          <w:sz w:val="20"/>
          <w:szCs w:val="20"/>
          <w:lang w:val="sk-SK"/>
        </w:rPr>
      </w:pPr>
      <w:r w:rsidRPr="003461B9">
        <w:rPr>
          <w:rFonts w:ascii="Franklin Gothic Book" w:hAnsi="Franklin Gothic Book"/>
          <w:sz w:val="20"/>
          <w:szCs w:val="20"/>
          <w:lang w:val="sk-SK"/>
        </w:rPr>
        <w:lastRenderedPageBreak/>
        <w:t xml:space="preserve">Príloha č. </w:t>
      </w:r>
      <w:r w:rsidR="00B92720">
        <w:rPr>
          <w:rFonts w:ascii="Franklin Gothic Book" w:hAnsi="Franklin Gothic Book"/>
          <w:sz w:val="20"/>
          <w:szCs w:val="20"/>
          <w:lang w:val="sk-SK"/>
        </w:rPr>
        <w:t>3</w:t>
      </w:r>
      <w:r w:rsidRPr="003461B9">
        <w:rPr>
          <w:rFonts w:ascii="Franklin Gothic Book" w:hAnsi="Franklin Gothic Book"/>
          <w:sz w:val="20"/>
          <w:szCs w:val="20"/>
          <w:lang w:val="sk-SK"/>
        </w:rPr>
        <w:t xml:space="preserve"> Kúpnej zmluvy</w:t>
      </w:r>
    </w:p>
    <w:p w14:paraId="0BE383B8" w14:textId="77777777" w:rsidR="00084782" w:rsidRPr="003461B9" w:rsidRDefault="00084782" w:rsidP="00687FD0">
      <w:pPr>
        <w:rPr>
          <w:rFonts w:ascii="Franklin Gothic Book" w:hAnsi="Franklin Gothic Book"/>
          <w:b/>
          <w:color w:val="000000" w:themeColor="text1"/>
          <w:sz w:val="20"/>
          <w:szCs w:val="20"/>
          <w:lang w:val="sk-SK"/>
        </w:rPr>
      </w:pPr>
    </w:p>
    <w:p w14:paraId="3240EF3A" w14:textId="77777777" w:rsidR="00084782" w:rsidRPr="003461B9" w:rsidRDefault="00084782" w:rsidP="00687FD0">
      <w:pPr>
        <w:rPr>
          <w:rFonts w:ascii="Franklin Gothic Book" w:hAnsi="Franklin Gothic Book"/>
          <w:b/>
          <w:color w:val="000000" w:themeColor="text1"/>
          <w:sz w:val="20"/>
          <w:szCs w:val="20"/>
          <w:lang w:val="sk-SK"/>
        </w:rPr>
      </w:pPr>
    </w:p>
    <w:p w14:paraId="0026658E" w14:textId="77777777" w:rsidR="00084782" w:rsidRPr="003461B9" w:rsidRDefault="00084782" w:rsidP="00687FD0">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14:paraId="5C12B820" w14:textId="77777777" w:rsidR="00084782" w:rsidRPr="003461B9" w:rsidRDefault="00084782" w:rsidP="00687FD0">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084782" w:rsidRPr="003461B9" w14:paraId="55701A8E" w14:textId="77777777" w:rsidTr="001460F2">
        <w:tc>
          <w:tcPr>
            <w:tcW w:w="567" w:type="dxa"/>
            <w:vAlign w:val="center"/>
          </w:tcPr>
          <w:p w14:paraId="552E7EAA" w14:textId="77777777" w:rsidR="00084782" w:rsidRPr="00697D4F" w:rsidRDefault="00084782" w:rsidP="00687FD0">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14:paraId="73BE1C37" w14:textId="77777777" w:rsidR="00084782" w:rsidRPr="00697D4F" w:rsidRDefault="00084782" w:rsidP="00687FD0">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14:paraId="5F4D6FBA" w14:textId="77777777" w:rsidR="00084782" w:rsidRPr="00697D4F" w:rsidRDefault="00084782" w:rsidP="00687FD0">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14:paraId="38C41540" w14:textId="77777777" w:rsidR="00084782" w:rsidRPr="00697D4F" w:rsidRDefault="00084782" w:rsidP="00687FD0">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084782" w:rsidRPr="003461B9" w14:paraId="20935969" w14:textId="77777777" w:rsidTr="001460F2">
        <w:trPr>
          <w:trHeight w:val="251"/>
        </w:trPr>
        <w:tc>
          <w:tcPr>
            <w:tcW w:w="567" w:type="dxa"/>
          </w:tcPr>
          <w:p w14:paraId="48B79F6A" w14:textId="77777777" w:rsidR="00084782" w:rsidRPr="003461B9" w:rsidRDefault="00084782" w:rsidP="00687FD0">
            <w:pPr>
              <w:rPr>
                <w:rFonts w:ascii="Franklin Gothic Book" w:hAnsi="Franklin Gothic Book"/>
                <w:sz w:val="20"/>
                <w:szCs w:val="20"/>
                <w:lang w:val="sk-SK"/>
              </w:rPr>
            </w:pPr>
          </w:p>
        </w:tc>
        <w:tc>
          <w:tcPr>
            <w:tcW w:w="3119" w:type="dxa"/>
          </w:tcPr>
          <w:p w14:paraId="476B7994" w14:textId="77777777" w:rsidR="00084782" w:rsidRPr="003461B9" w:rsidRDefault="00084782" w:rsidP="00687FD0">
            <w:pPr>
              <w:rPr>
                <w:rFonts w:ascii="Franklin Gothic Book" w:hAnsi="Franklin Gothic Book"/>
                <w:b/>
                <w:sz w:val="20"/>
                <w:szCs w:val="20"/>
                <w:lang w:val="sk-SK"/>
              </w:rPr>
            </w:pPr>
          </w:p>
          <w:p w14:paraId="0123F4F7" w14:textId="77777777" w:rsidR="00084782" w:rsidRPr="003461B9" w:rsidRDefault="00084782" w:rsidP="00687FD0">
            <w:pPr>
              <w:rPr>
                <w:rFonts w:ascii="Franklin Gothic Book" w:hAnsi="Franklin Gothic Book"/>
                <w:b/>
                <w:sz w:val="20"/>
                <w:szCs w:val="20"/>
                <w:lang w:val="sk-SK"/>
              </w:rPr>
            </w:pPr>
          </w:p>
        </w:tc>
        <w:tc>
          <w:tcPr>
            <w:tcW w:w="4111" w:type="dxa"/>
          </w:tcPr>
          <w:p w14:paraId="5B79652C" w14:textId="77777777" w:rsidR="00084782" w:rsidRPr="003461B9" w:rsidRDefault="00084782" w:rsidP="00687FD0">
            <w:pPr>
              <w:rPr>
                <w:rFonts w:ascii="Franklin Gothic Book" w:hAnsi="Franklin Gothic Book"/>
                <w:b/>
                <w:sz w:val="20"/>
                <w:szCs w:val="20"/>
                <w:lang w:val="sk-SK"/>
              </w:rPr>
            </w:pPr>
          </w:p>
        </w:tc>
        <w:tc>
          <w:tcPr>
            <w:tcW w:w="1688" w:type="dxa"/>
          </w:tcPr>
          <w:p w14:paraId="5B2B20BA" w14:textId="77777777" w:rsidR="00084782" w:rsidRPr="003461B9" w:rsidRDefault="00084782" w:rsidP="00687FD0">
            <w:pPr>
              <w:rPr>
                <w:rFonts w:ascii="Franklin Gothic Book" w:hAnsi="Franklin Gothic Book"/>
                <w:b/>
                <w:sz w:val="20"/>
                <w:szCs w:val="20"/>
                <w:lang w:val="sk-SK"/>
              </w:rPr>
            </w:pPr>
          </w:p>
        </w:tc>
      </w:tr>
      <w:tr w:rsidR="00084782" w:rsidRPr="003461B9" w14:paraId="32691380" w14:textId="77777777" w:rsidTr="001460F2">
        <w:trPr>
          <w:trHeight w:val="251"/>
        </w:trPr>
        <w:tc>
          <w:tcPr>
            <w:tcW w:w="567" w:type="dxa"/>
          </w:tcPr>
          <w:p w14:paraId="4FD9E2D1" w14:textId="77777777" w:rsidR="00084782" w:rsidRPr="003461B9" w:rsidRDefault="00084782" w:rsidP="00687FD0">
            <w:pPr>
              <w:rPr>
                <w:rFonts w:ascii="Franklin Gothic Book" w:hAnsi="Franklin Gothic Book"/>
                <w:sz w:val="20"/>
                <w:szCs w:val="20"/>
                <w:lang w:val="sk-SK"/>
              </w:rPr>
            </w:pPr>
          </w:p>
        </w:tc>
        <w:tc>
          <w:tcPr>
            <w:tcW w:w="3119" w:type="dxa"/>
          </w:tcPr>
          <w:p w14:paraId="74DF4550" w14:textId="77777777" w:rsidR="00084782" w:rsidRPr="003461B9" w:rsidRDefault="00084782" w:rsidP="00687FD0">
            <w:pPr>
              <w:rPr>
                <w:rFonts w:ascii="Franklin Gothic Book" w:hAnsi="Franklin Gothic Book"/>
                <w:b/>
                <w:sz w:val="20"/>
                <w:szCs w:val="20"/>
                <w:lang w:val="sk-SK"/>
              </w:rPr>
            </w:pPr>
          </w:p>
          <w:p w14:paraId="347302A7" w14:textId="77777777" w:rsidR="00084782" w:rsidRPr="003461B9" w:rsidRDefault="00084782" w:rsidP="00687FD0">
            <w:pPr>
              <w:rPr>
                <w:rFonts w:ascii="Franklin Gothic Book" w:hAnsi="Franklin Gothic Book"/>
                <w:b/>
                <w:sz w:val="20"/>
                <w:szCs w:val="20"/>
                <w:lang w:val="sk-SK"/>
              </w:rPr>
            </w:pPr>
          </w:p>
        </w:tc>
        <w:tc>
          <w:tcPr>
            <w:tcW w:w="4111" w:type="dxa"/>
          </w:tcPr>
          <w:p w14:paraId="3B398C6C" w14:textId="77777777" w:rsidR="00084782" w:rsidRPr="003461B9" w:rsidRDefault="00084782" w:rsidP="00687FD0">
            <w:pPr>
              <w:rPr>
                <w:rFonts w:ascii="Franklin Gothic Book" w:hAnsi="Franklin Gothic Book"/>
                <w:b/>
                <w:sz w:val="20"/>
                <w:szCs w:val="20"/>
                <w:lang w:val="sk-SK"/>
              </w:rPr>
            </w:pPr>
          </w:p>
        </w:tc>
        <w:tc>
          <w:tcPr>
            <w:tcW w:w="1688" w:type="dxa"/>
          </w:tcPr>
          <w:p w14:paraId="29CCD737" w14:textId="77777777" w:rsidR="00084782" w:rsidRPr="003461B9" w:rsidRDefault="00084782" w:rsidP="00687FD0">
            <w:pPr>
              <w:rPr>
                <w:rFonts w:ascii="Franklin Gothic Book" w:hAnsi="Franklin Gothic Book"/>
                <w:b/>
                <w:sz w:val="20"/>
                <w:szCs w:val="20"/>
                <w:lang w:val="sk-SK"/>
              </w:rPr>
            </w:pPr>
          </w:p>
        </w:tc>
      </w:tr>
      <w:tr w:rsidR="00084782" w:rsidRPr="003461B9" w14:paraId="589BDE30" w14:textId="77777777" w:rsidTr="001460F2">
        <w:trPr>
          <w:trHeight w:val="251"/>
        </w:trPr>
        <w:tc>
          <w:tcPr>
            <w:tcW w:w="567" w:type="dxa"/>
          </w:tcPr>
          <w:p w14:paraId="041DEA06" w14:textId="77777777" w:rsidR="00084782" w:rsidRPr="003461B9" w:rsidRDefault="00084782" w:rsidP="00687FD0">
            <w:pPr>
              <w:rPr>
                <w:rFonts w:ascii="Franklin Gothic Book" w:hAnsi="Franklin Gothic Book"/>
                <w:sz w:val="20"/>
                <w:szCs w:val="20"/>
                <w:lang w:val="sk-SK"/>
              </w:rPr>
            </w:pPr>
          </w:p>
        </w:tc>
        <w:tc>
          <w:tcPr>
            <w:tcW w:w="3119" w:type="dxa"/>
          </w:tcPr>
          <w:p w14:paraId="0AA79777" w14:textId="77777777" w:rsidR="00084782" w:rsidRPr="003461B9" w:rsidRDefault="00084782" w:rsidP="00687FD0">
            <w:pPr>
              <w:rPr>
                <w:rFonts w:ascii="Franklin Gothic Book" w:hAnsi="Franklin Gothic Book"/>
                <w:b/>
                <w:sz w:val="20"/>
                <w:szCs w:val="20"/>
                <w:lang w:val="sk-SK"/>
              </w:rPr>
            </w:pPr>
          </w:p>
          <w:p w14:paraId="5A6A54F2" w14:textId="77777777" w:rsidR="00084782" w:rsidRPr="003461B9" w:rsidRDefault="00084782" w:rsidP="00687FD0">
            <w:pPr>
              <w:rPr>
                <w:rFonts w:ascii="Franklin Gothic Book" w:hAnsi="Franklin Gothic Book"/>
                <w:b/>
                <w:sz w:val="20"/>
                <w:szCs w:val="20"/>
                <w:lang w:val="sk-SK"/>
              </w:rPr>
            </w:pPr>
          </w:p>
        </w:tc>
        <w:tc>
          <w:tcPr>
            <w:tcW w:w="4111" w:type="dxa"/>
          </w:tcPr>
          <w:p w14:paraId="3C49A1E7" w14:textId="77777777" w:rsidR="00084782" w:rsidRPr="003461B9" w:rsidRDefault="00084782" w:rsidP="00687FD0">
            <w:pPr>
              <w:rPr>
                <w:rFonts w:ascii="Franklin Gothic Book" w:hAnsi="Franklin Gothic Book"/>
                <w:b/>
                <w:sz w:val="20"/>
                <w:szCs w:val="20"/>
                <w:lang w:val="sk-SK"/>
              </w:rPr>
            </w:pPr>
          </w:p>
        </w:tc>
        <w:tc>
          <w:tcPr>
            <w:tcW w:w="1688" w:type="dxa"/>
          </w:tcPr>
          <w:p w14:paraId="6FD4FA86" w14:textId="77777777" w:rsidR="00084782" w:rsidRPr="003461B9" w:rsidRDefault="00084782" w:rsidP="00687FD0">
            <w:pPr>
              <w:rPr>
                <w:rFonts w:ascii="Franklin Gothic Book" w:hAnsi="Franklin Gothic Book"/>
                <w:b/>
                <w:sz w:val="20"/>
                <w:szCs w:val="20"/>
                <w:lang w:val="sk-SK"/>
              </w:rPr>
            </w:pPr>
          </w:p>
        </w:tc>
      </w:tr>
      <w:tr w:rsidR="00084782" w:rsidRPr="003461B9" w14:paraId="13A605B7" w14:textId="77777777" w:rsidTr="001460F2">
        <w:trPr>
          <w:trHeight w:val="251"/>
        </w:trPr>
        <w:tc>
          <w:tcPr>
            <w:tcW w:w="567" w:type="dxa"/>
          </w:tcPr>
          <w:p w14:paraId="6EA7CCD9" w14:textId="77777777" w:rsidR="00084782" w:rsidRPr="003461B9" w:rsidRDefault="00084782" w:rsidP="00687FD0">
            <w:pPr>
              <w:rPr>
                <w:rFonts w:ascii="Franklin Gothic Book" w:hAnsi="Franklin Gothic Book"/>
                <w:sz w:val="20"/>
                <w:szCs w:val="20"/>
                <w:lang w:val="sk-SK"/>
              </w:rPr>
            </w:pPr>
          </w:p>
        </w:tc>
        <w:tc>
          <w:tcPr>
            <w:tcW w:w="3119" w:type="dxa"/>
          </w:tcPr>
          <w:p w14:paraId="366A92E0" w14:textId="77777777" w:rsidR="00084782" w:rsidRPr="003461B9" w:rsidRDefault="00084782" w:rsidP="00687FD0">
            <w:pPr>
              <w:rPr>
                <w:rFonts w:ascii="Franklin Gothic Book" w:hAnsi="Franklin Gothic Book"/>
                <w:b/>
                <w:sz w:val="20"/>
                <w:szCs w:val="20"/>
                <w:lang w:val="sk-SK"/>
              </w:rPr>
            </w:pPr>
          </w:p>
          <w:p w14:paraId="31916089" w14:textId="77777777" w:rsidR="00084782" w:rsidRPr="003461B9" w:rsidRDefault="00084782" w:rsidP="00687FD0">
            <w:pPr>
              <w:rPr>
                <w:rFonts w:ascii="Franklin Gothic Book" w:hAnsi="Franklin Gothic Book"/>
                <w:b/>
                <w:sz w:val="20"/>
                <w:szCs w:val="20"/>
                <w:lang w:val="sk-SK"/>
              </w:rPr>
            </w:pPr>
          </w:p>
        </w:tc>
        <w:tc>
          <w:tcPr>
            <w:tcW w:w="4111" w:type="dxa"/>
          </w:tcPr>
          <w:p w14:paraId="31313459" w14:textId="77777777" w:rsidR="00084782" w:rsidRPr="003461B9" w:rsidRDefault="00084782" w:rsidP="00687FD0">
            <w:pPr>
              <w:rPr>
                <w:rFonts w:ascii="Franklin Gothic Book" w:hAnsi="Franklin Gothic Book"/>
                <w:b/>
                <w:sz w:val="20"/>
                <w:szCs w:val="20"/>
                <w:lang w:val="sk-SK"/>
              </w:rPr>
            </w:pPr>
          </w:p>
        </w:tc>
        <w:tc>
          <w:tcPr>
            <w:tcW w:w="1688" w:type="dxa"/>
          </w:tcPr>
          <w:p w14:paraId="47B2063C" w14:textId="77777777" w:rsidR="00084782" w:rsidRPr="003461B9" w:rsidRDefault="00084782" w:rsidP="00687FD0">
            <w:pPr>
              <w:rPr>
                <w:rFonts w:ascii="Franklin Gothic Book" w:hAnsi="Franklin Gothic Book"/>
                <w:b/>
                <w:sz w:val="20"/>
                <w:szCs w:val="20"/>
                <w:lang w:val="sk-SK"/>
              </w:rPr>
            </w:pPr>
          </w:p>
        </w:tc>
      </w:tr>
      <w:tr w:rsidR="00084782" w:rsidRPr="003461B9" w14:paraId="4861C551" w14:textId="77777777" w:rsidTr="001460F2">
        <w:trPr>
          <w:trHeight w:val="251"/>
        </w:trPr>
        <w:tc>
          <w:tcPr>
            <w:tcW w:w="567" w:type="dxa"/>
          </w:tcPr>
          <w:p w14:paraId="6335EFC1" w14:textId="77777777" w:rsidR="00084782" w:rsidRPr="003461B9" w:rsidRDefault="00084782" w:rsidP="00687FD0">
            <w:pPr>
              <w:rPr>
                <w:rFonts w:ascii="Franklin Gothic Book" w:hAnsi="Franklin Gothic Book"/>
                <w:sz w:val="20"/>
                <w:szCs w:val="20"/>
                <w:lang w:val="sk-SK"/>
              </w:rPr>
            </w:pPr>
          </w:p>
        </w:tc>
        <w:tc>
          <w:tcPr>
            <w:tcW w:w="3119" w:type="dxa"/>
          </w:tcPr>
          <w:p w14:paraId="273BBABF" w14:textId="77777777" w:rsidR="00084782" w:rsidRPr="003461B9" w:rsidRDefault="00084782" w:rsidP="00687FD0">
            <w:pPr>
              <w:rPr>
                <w:rFonts w:ascii="Franklin Gothic Book" w:hAnsi="Franklin Gothic Book"/>
                <w:b/>
                <w:sz w:val="20"/>
                <w:szCs w:val="20"/>
                <w:lang w:val="sk-SK"/>
              </w:rPr>
            </w:pPr>
          </w:p>
          <w:p w14:paraId="3977FFFD" w14:textId="77777777" w:rsidR="00084782" w:rsidRPr="003461B9" w:rsidRDefault="00084782" w:rsidP="00687FD0">
            <w:pPr>
              <w:rPr>
                <w:rFonts w:ascii="Franklin Gothic Book" w:hAnsi="Franklin Gothic Book"/>
                <w:b/>
                <w:sz w:val="20"/>
                <w:szCs w:val="20"/>
                <w:lang w:val="sk-SK"/>
              </w:rPr>
            </w:pPr>
          </w:p>
        </w:tc>
        <w:tc>
          <w:tcPr>
            <w:tcW w:w="4111" w:type="dxa"/>
          </w:tcPr>
          <w:p w14:paraId="4BA45524" w14:textId="77777777" w:rsidR="00084782" w:rsidRPr="003461B9" w:rsidRDefault="00084782" w:rsidP="00687FD0">
            <w:pPr>
              <w:rPr>
                <w:rFonts w:ascii="Franklin Gothic Book" w:hAnsi="Franklin Gothic Book"/>
                <w:b/>
                <w:sz w:val="20"/>
                <w:szCs w:val="20"/>
                <w:lang w:val="sk-SK"/>
              </w:rPr>
            </w:pPr>
          </w:p>
        </w:tc>
        <w:tc>
          <w:tcPr>
            <w:tcW w:w="1688" w:type="dxa"/>
          </w:tcPr>
          <w:p w14:paraId="7A6323CF" w14:textId="77777777" w:rsidR="00084782" w:rsidRPr="003461B9" w:rsidRDefault="00084782" w:rsidP="00687FD0">
            <w:pPr>
              <w:rPr>
                <w:rFonts w:ascii="Franklin Gothic Book" w:hAnsi="Franklin Gothic Book"/>
                <w:b/>
                <w:sz w:val="20"/>
                <w:szCs w:val="20"/>
                <w:lang w:val="sk-SK"/>
              </w:rPr>
            </w:pPr>
          </w:p>
        </w:tc>
      </w:tr>
      <w:tr w:rsidR="00084782" w:rsidRPr="003461B9" w14:paraId="6366F67F" w14:textId="77777777" w:rsidTr="001460F2">
        <w:trPr>
          <w:trHeight w:val="251"/>
        </w:trPr>
        <w:tc>
          <w:tcPr>
            <w:tcW w:w="567" w:type="dxa"/>
          </w:tcPr>
          <w:p w14:paraId="69DB9DD9" w14:textId="77777777" w:rsidR="00084782" w:rsidRPr="003461B9" w:rsidRDefault="00084782" w:rsidP="00687FD0">
            <w:pPr>
              <w:rPr>
                <w:rFonts w:ascii="Franklin Gothic Book" w:hAnsi="Franklin Gothic Book"/>
                <w:sz w:val="20"/>
                <w:szCs w:val="20"/>
                <w:lang w:val="sk-SK"/>
              </w:rPr>
            </w:pPr>
          </w:p>
        </w:tc>
        <w:tc>
          <w:tcPr>
            <w:tcW w:w="3119" w:type="dxa"/>
          </w:tcPr>
          <w:p w14:paraId="29437D7A" w14:textId="77777777" w:rsidR="00084782" w:rsidRPr="003461B9" w:rsidRDefault="00084782" w:rsidP="00687FD0">
            <w:pPr>
              <w:rPr>
                <w:rFonts w:ascii="Franklin Gothic Book" w:hAnsi="Franklin Gothic Book"/>
                <w:b/>
                <w:sz w:val="20"/>
                <w:szCs w:val="20"/>
                <w:lang w:val="sk-SK"/>
              </w:rPr>
            </w:pPr>
          </w:p>
          <w:p w14:paraId="1D317D86" w14:textId="77777777" w:rsidR="00084782" w:rsidRPr="003461B9" w:rsidRDefault="00084782" w:rsidP="00687FD0">
            <w:pPr>
              <w:rPr>
                <w:rFonts w:ascii="Franklin Gothic Book" w:hAnsi="Franklin Gothic Book"/>
                <w:b/>
                <w:sz w:val="20"/>
                <w:szCs w:val="20"/>
                <w:lang w:val="sk-SK"/>
              </w:rPr>
            </w:pPr>
          </w:p>
        </w:tc>
        <w:tc>
          <w:tcPr>
            <w:tcW w:w="4111" w:type="dxa"/>
          </w:tcPr>
          <w:p w14:paraId="0EA94D1B" w14:textId="77777777" w:rsidR="00084782" w:rsidRPr="003461B9" w:rsidRDefault="00084782" w:rsidP="00687FD0">
            <w:pPr>
              <w:rPr>
                <w:rFonts w:ascii="Franklin Gothic Book" w:hAnsi="Franklin Gothic Book"/>
                <w:b/>
                <w:sz w:val="20"/>
                <w:szCs w:val="20"/>
                <w:lang w:val="sk-SK"/>
              </w:rPr>
            </w:pPr>
          </w:p>
        </w:tc>
        <w:tc>
          <w:tcPr>
            <w:tcW w:w="1688" w:type="dxa"/>
          </w:tcPr>
          <w:p w14:paraId="0FFFCCF8" w14:textId="77777777" w:rsidR="00084782" w:rsidRPr="003461B9" w:rsidRDefault="00084782" w:rsidP="00687FD0">
            <w:pPr>
              <w:rPr>
                <w:rFonts w:ascii="Franklin Gothic Book" w:hAnsi="Franklin Gothic Book"/>
                <w:b/>
                <w:sz w:val="20"/>
                <w:szCs w:val="20"/>
                <w:lang w:val="sk-SK"/>
              </w:rPr>
            </w:pPr>
          </w:p>
        </w:tc>
      </w:tr>
      <w:tr w:rsidR="00084782" w:rsidRPr="003461B9" w14:paraId="3C3E8946" w14:textId="77777777" w:rsidTr="001460F2">
        <w:trPr>
          <w:trHeight w:val="251"/>
        </w:trPr>
        <w:tc>
          <w:tcPr>
            <w:tcW w:w="567" w:type="dxa"/>
          </w:tcPr>
          <w:p w14:paraId="000B4D04" w14:textId="77777777" w:rsidR="00084782" w:rsidRPr="003461B9" w:rsidRDefault="00084782" w:rsidP="00687FD0">
            <w:pPr>
              <w:rPr>
                <w:rFonts w:ascii="Franklin Gothic Book" w:hAnsi="Franklin Gothic Book"/>
                <w:sz w:val="20"/>
                <w:szCs w:val="20"/>
                <w:lang w:val="sk-SK"/>
              </w:rPr>
            </w:pPr>
          </w:p>
        </w:tc>
        <w:tc>
          <w:tcPr>
            <w:tcW w:w="3119" w:type="dxa"/>
          </w:tcPr>
          <w:p w14:paraId="4C9654FD" w14:textId="77777777" w:rsidR="00084782" w:rsidRPr="003461B9" w:rsidRDefault="00084782" w:rsidP="00687FD0">
            <w:pPr>
              <w:rPr>
                <w:rFonts w:ascii="Franklin Gothic Book" w:hAnsi="Franklin Gothic Book"/>
                <w:b/>
                <w:sz w:val="20"/>
                <w:szCs w:val="20"/>
                <w:lang w:val="sk-SK"/>
              </w:rPr>
            </w:pPr>
          </w:p>
          <w:p w14:paraId="3E475324" w14:textId="77777777" w:rsidR="00084782" w:rsidRPr="003461B9" w:rsidRDefault="00084782" w:rsidP="00687FD0">
            <w:pPr>
              <w:rPr>
                <w:rFonts w:ascii="Franklin Gothic Book" w:hAnsi="Franklin Gothic Book"/>
                <w:b/>
                <w:sz w:val="20"/>
                <w:szCs w:val="20"/>
                <w:lang w:val="sk-SK"/>
              </w:rPr>
            </w:pPr>
          </w:p>
        </w:tc>
        <w:tc>
          <w:tcPr>
            <w:tcW w:w="4111" w:type="dxa"/>
          </w:tcPr>
          <w:p w14:paraId="514D5C67" w14:textId="77777777" w:rsidR="00084782" w:rsidRPr="003461B9" w:rsidRDefault="00084782" w:rsidP="00687FD0">
            <w:pPr>
              <w:rPr>
                <w:rFonts w:ascii="Franklin Gothic Book" w:hAnsi="Franklin Gothic Book"/>
                <w:b/>
                <w:sz w:val="20"/>
                <w:szCs w:val="20"/>
                <w:lang w:val="sk-SK"/>
              </w:rPr>
            </w:pPr>
          </w:p>
        </w:tc>
        <w:tc>
          <w:tcPr>
            <w:tcW w:w="1688" w:type="dxa"/>
          </w:tcPr>
          <w:p w14:paraId="1FDEAA78" w14:textId="77777777" w:rsidR="00084782" w:rsidRPr="003461B9" w:rsidRDefault="00084782" w:rsidP="00687FD0">
            <w:pPr>
              <w:rPr>
                <w:rFonts w:ascii="Franklin Gothic Book" w:hAnsi="Franklin Gothic Book"/>
                <w:b/>
                <w:sz w:val="20"/>
                <w:szCs w:val="20"/>
                <w:lang w:val="sk-SK"/>
              </w:rPr>
            </w:pPr>
          </w:p>
        </w:tc>
      </w:tr>
      <w:tr w:rsidR="00084782" w:rsidRPr="003461B9" w14:paraId="2B58E4A3" w14:textId="77777777" w:rsidTr="001460F2">
        <w:trPr>
          <w:trHeight w:val="251"/>
        </w:trPr>
        <w:tc>
          <w:tcPr>
            <w:tcW w:w="567" w:type="dxa"/>
          </w:tcPr>
          <w:p w14:paraId="46250770" w14:textId="77777777" w:rsidR="00084782" w:rsidRPr="003461B9" w:rsidRDefault="00084782" w:rsidP="00687FD0">
            <w:pPr>
              <w:rPr>
                <w:rFonts w:ascii="Franklin Gothic Book" w:hAnsi="Franklin Gothic Book"/>
                <w:sz w:val="20"/>
                <w:szCs w:val="20"/>
                <w:lang w:val="sk-SK"/>
              </w:rPr>
            </w:pPr>
          </w:p>
        </w:tc>
        <w:tc>
          <w:tcPr>
            <w:tcW w:w="3119" w:type="dxa"/>
          </w:tcPr>
          <w:p w14:paraId="159B38B2" w14:textId="77777777" w:rsidR="00084782" w:rsidRPr="003461B9" w:rsidRDefault="00084782" w:rsidP="00687FD0">
            <w:pPr>
              <w:rPr>
                <w:rFonts w:ascii="Franklin Gothic Book" w:hAnsi="Franklin Gothic Book"/>
                <w:b/>
                <w:sz w:val="20"/>
                <w:szCs w:val="20"/>
                <w:lang w:val="sk-SK"/>
              </w:rPr>
            </w:pPr>
          </w:p>
          <w:p w14:paraId="7EDAB271" w14:textId="77777777" w:rsidR="00084782" w:rsidRPr="003461B9" w:rsidRDefault="00084782" w:rsidP="00687FD0">
            <w:pPr>
              <w:rPr>
                <w:rFonts w:ascii="Franklin Gothic Book" w:hAnsi="Franklin Gothic Book"/>
                <w:b/>
                <w:sz w:val="20"/>
                <w:szCs w:val="20"/>
                <w:lang w:val="sk-SK"/>
              </w:rPr>
            </w:pPr>
          </w:p>
        </w:tc>
        <w:tc>
          <w:tcPr>
            <w:tcW w:w="4111" w:type="dxa"/>
          </w:tcPr>
          <w:p w14:paraId="26FC9895" w14:textId="77777777" w:rsidR="00084782" w:rsidRPr="003461B9" w:rsidRDefault="00084782" w:rsidP="00687FD0">
            <w:pPr>
              <w:rPr>
                <w:rFonts w:ascii="Franklin Gothic Book" w:hAnsi="Franklin Gothic Book"/>
                <w:b/>
                <w:sz w:val="20"/>
                <w:szCs w:val="20"/>
                <w:lang w:val="sk-SK"/>
              </w:rPr>
            </w:pPr>
          </w:p>
        </w:tc>
        <w:tc>
          <w:tcPr>
            <w:tcW w:w="1688" w:type="dxa"/>
          </w:tcPr>
          <w:p w14:paraId="43764599" w14:textId="77777777" w:rsidR="00084782" w:rsidRPr="003461B9" w:rsidRDefault="00084782" w:rsidP="00687FD0">
            <w:pPr>
              <w:rPr>
                <w:rFonts w:ascii="Franklin Gothic Book" w:hAnsi="Franklin Gothic Book"/>
                <w:b/>
                <w:sz w:val="20"/>
                <w:szCs w:val="20"/>
                <w:lang w:val="sk-SK"/>
              </w:rPr>
            </w:pPr>
          </w:p>
        </w:tc>
      </w:tr>
      <w:tr w:rsidR="00084782" w:rsidRPr="003461B9" w14:paraId="75AA43F7" w14:textId="77777777" w:rsidTr="001460F2">
        <w:trPr>
          <w:trHeight w:val="251"/>
        </w:trPr>
        <w:tc>
          <w:tcPr>
            <w:tcW w:w="567" w:type="dxa"/>
          </w:tcPr>
          <w:p w14:paraId="0C4803D4" w14:textId="77777777" w:rsidR="00084782" w:rsidRPr="003461B9" w:rsidRDefault="00084782" w:rsidP="00687FD0">
            <w:pPr>
              <w:rPr>
                <w:rFonts w:ascii="Franklin Gothic Book" w:hAnsi="Franklin Gothic Book"/>
                <w:sz w:val="20"/>
                <w:szCs w:val="20"/>
                <w:lang w:val="sk-SK"/>
              </w:rPr>
            </w:pPr>
          </w:p>
        </w:tc>
        <w:tc>
          <w:tcPr>
            <w:tcW w:w="3119" w:type="dxa"/>
          </w:tcPr>
          <w:p w14:paraId="41C7A1D9" w14:textId="77777777" w:rsidR="00084782" w:rsidRPr="003461B9" w:rsidRDefault="00084782" w:rsidP="00687FD0">
            <w:pPr>
              <w:rPr>
                <w:rFonts w:ascii="Franklin Gothic Book" w:hAnsi="Franklin Gothic Book"/>
                <w:b/>
                <w:sz w:val="20"/>
                <w:szCs w:val="20"/>
                <w:lang w:val="sk-SK"/>
              </w:rPr>
            </w:pPr>
          </w:p>
          <w:p w14:paraId="2298E6C3" w14:textId="77777777" w:rsidR="00084782" w:rsidRPr="003461B9" w:rsidRDefault="00084782" w:rsidP="00687FD0">
            <w:pPr>
              <w:rPr>
                <w:rFonts w:ascii="Franklin Gothic Book" w:hAnsi="Franklin Gothic Book"/>
                <w:b/>
                <w:sz w:val="20"/>
                <w:szCs w:val="20"/>
                <w:lang w:val="sk-SK"/>
              </w:rPr>
            </w:pPr>
          </w:p>
        </w:tc>
        <w:tc>
          <w:tcPr>
            <w:tcW w:w="4111" w:type="dxa"/>
          </w:tcPr>
          <w:p w14:paraId="5ED99404" w14:textId="77777777" w:rsidR="00084782" w:rsidRPr="003461B9" w:rsidRDefault="00084782" w:rsidP="00687FD0">
            <w:pPr>
              <w:rPr>
                <w:rFonts w:ascii="Franklin Gothic Book" w:hAnsi="Franklin Gothic Book"/>
                <w:b/>
                <w:sz w:val="20"/>
                <w:szCs w:val="20"/>
                <w:lang w:val="sk-SK"/>
              </w:rPr>
            </w:pPr>
          </w:p>
        </w:tc>
        <w:tc>
          <w:tcPr>
            <w:tcW w:w="1688" w:type="dxa"/>
          </w:tcPr>
          <w:p w14:paraId="5C103ABD" w14:textId="77777777" w:rsidR="00084782" w:rsidRPr="003461B9" w:rsidRDefault="00084782" w:rsidP="00687FD0">
            <w:pPr>
              <w:rPr>
                <w:rFonts w:ascii="Franklin Gothic Book" w:hAnsi="Franklin Gothic Book"/>
                <w:b/>
                <w:sz w:val="20"/>
                <w:szCs w:val="20"/>
                <w:lang w:val="sk-SK"/>
              </w:rPr>
            </w:pPr>
          </w:p>
        </w:tc>
      </w:tr>
      <w:tr w:rsidR="00084782" w:rsidRPr="003461B9" w14:paraId="7558F59E" w14:textId="77777777" w:rsidTr="001460F2">
        <w:trPr>
          <w:trHeight w:val="521"/>
        </w:trPr>
        <w:tc>
          <w:tcPr>
            <w:tcW w:w="567" w:type="dxa"/>
          </w:tcPr>
          <w:p w14:paraId="1FFE5CBC" w14:textId="77777777" w:rsidR="00084782" w:rsidRPr="003461B9" w:rsidRDefault="00084782" w:rsidP="00687FD0">
            <w:pPr>
              <w:rPr>
                <w:rFonts w:ascii="Franklin Gothic Book" w:hAnsi="Franklin Gothic Book"/>
                <w:sz w:val="20"/>
                <w:szCs w:val="20"/>
                <w:lang w:val="sk-SK"/>
              </w:rPr>
            </w:pPr>
          </w:p>
        </w:tc>
        <w:tc>
          <w:tcPr>
            <w:tcW w:w="3119" w:type="dxa"/>
          </w:tcPr>
          <w:p w14:paraId="7C385177" w14:textId="77777777" w:rsidR="00084782" w:rsidRPr="003461B9" w:rsidRDefault="00084782" w:rsidP="00687FD0">
            <w:pPr>
              <w:rPr>
                <w:rFonts w:ascii="Franklin Gothic Book" w:hAnsi="Franklin Gothic Book"/>
                <w:b/>
                <w:sz w:val="20"/>
                <w:szCs w:val="20"/>
                <w:lang w:val="sk-SK"/>
              </w:rPr>
            </w:pPr>
          </w:p>
        </w:tc>
        <w:tc>
          <w:tcPr>
            <w:tcW w:w="4111" w:type="dxa"/>
          </w:tcPr>
          <w:p w14:paraId="179A32C7" w14:textId="77777777" w:rsidR="00084782" w:rsidRPr="003461B9" w:rsidRDefault="00084782" w:rsidP="00687FD0">
            <w:pPr>
              <w:rPr>
                <w:rFonts w:ascii="Franklin Gothic Book" w:hAnsi="Franklin Gothic Book"/>
                <w:b/>
                <w:sz w:val="20"/>
                <w:szCs w:val="20"/>
                <w:lang w:val="sk-SK"/>
              </w:rPr>
            </w:pPr>
          </w:p>
        </w:tc>
        <w:tc>
          <w:tcPr>
            <w:tcW w:w="1688" w:type="dxa"/>
          </w:tcPr>
          <w:p w14:paraId="119AA92E" w14:textId="77777777" w:rsidR="00084782" w:rsidRPr="003461B9" w:rsidRDefault="00084782" w:rsidP="00687FD0">
            <w:pPr>
              <w:rPr>
                <w:rFonts w:ascii="Franklin Gothic Book" w:hAnsi="Franklin Gothic Book"/>
                <w:b/>
                <w:sz w:val="20"/>
                <w:szCs w:val="20"/>
                <w:lang w:val="sk-SK"/>
              </w:rPr>
            </w:pPr>
          </w:p>
        </w:tc>
      </w:tr>
      <w:tr w:rsidR="00084782" w:rsidRPr="003461B9" w14:paraId="0287FA74" w14:textId="77777777" w:rsidTr="001460F2">
        <w:trPr>
          <w:trHeight w:val="415"/>
        </w:trPr>
        <w:tc>
          <w:tcPr>
            <w:tcW w:w="567" w:type="dxa"/>
          </w:tcPr>
          <w:p w14:paraId="70D3992B" w14:textId="77777777" w:rsidR="00084782" w:rsidRPr="003461B9" w:rsidRDefault="00084782" w:rsidP="00687FD0">
            <w:pPr>
              <w:rPr>
                <w:rFonts w:ascii="Franklin Gothic Book" w:hAnsi="Franklin Gothic Book"/>
                <w:sz w:val="20"/>
                <w:szCs w:val="20"/>
                <w:lang w:val="sk-SK"/>
              </w:rPr>
            </w:pPr>
          </w:p>
        </w:tc>
        <w:tc>
          <w:tcPr>
            <w:tcW w:w="3119" w:type="dxa"/>
          </w:tcPr>
          <w:p w14:paraId="00A800AF" w14:textId="77777777" w:rsidR="00084782" w:rsidRPr="003461B9" w:rsidRDefault="00084782" w:rsidP="00687FD0">
            <w:pPr>
              <w:rPr>
                <w:rFonts w:ascii="Franklin Gothic Book" w:hAnsi="Franklin Gothic Book"/>
                <w:b/>
                <w:sz w:val="20"/>
                <w:szCs w:val="20"/>
                <w:lang w:val="sk-SK"/>
              </w:rPr>
            </w:pPr>
          </w:p>
        </w:tc>
        <w:tc>
          <w:tcPr>
            <w:tcW w:w="4111" w:type="dxa"/>
          </w:tcPr>
          <w:p w14:paraId="482EE901" w14:textId="77777777" w:rsidR="00084782" w:rsidRPr="003461B9" w:rsidRDefault="00084782" w:rsidP="00687FD0">
            <w:pPr>
              <w:rPr>
                <w:rFonts w:ascii="Franklin Gothic Book" w:hAnsi="Franklin Gothic Book"/>
                <w:b/>
                <w:sz w:val="20"/>
                <w:szCs w:val="20"/>
                <w:lang w:val="sk-SK"/>
              </w:rPr>
            </w:pPr>
          </w:p>
        </w:tc>
        <w:tc>
          <w:tcPr>
            <w:tcW w:w="1688" w:type="dxa"/>
          </w:tcPr>
          <w:p w14:paraId="4AADA461" w14:textId="77777777" w:rsidR="00084782" w:rsidRPr="003461B9" w:rsidRDefault="00084782" w:rsidP="00687FD0">
            <w:pPr>
              <w:rPr>
                <w:rFonts w:ascii="Franklin Gothic Book" w:hAnsi="Franklin Gothic Book"/>
                <w:b/>
                <w:sz w:val="20"/>
                <w:szCs w:val="20"/>
                <w:lang w:val="sk-SK"/>
              </w:rPr>
            </w:pPr>
          </w:p>
        </w:tc>
      </w:tr>
      <w:tr w:rsidR="00084782" w:rsidRPr="003461B9" w14:paraId="0AB121BF" w14:textId="77777777" w:rsidTr="001460F2">
        <w:trPr>
          <w:trHeight w:val="407"/>
        </w:trPr>
        <w:tc>
          <w:tcPr>
            <w:tcW w:w="567" w:type="dxa"/>
          </w:tcPr>
          <w:p w14:paraId="359FE61E" w14:textId="77777777" w:rsidR="00084782" w:rsidRPr="003461B9" w:rsidRDefault="00084782" w:rsidP="00687FD0">
            <w:pPr>
              <w:rPr>
                <w:rFonts w:ascii="Franklin Gothic Book" w:hAnsi="Franklin Gothic Book"/>
                <w:sz w:val="20"/>
                <w:szCs w:val="20"/>
                <w:lang w:val="sk-SK"/>
              </w:rPr>
            </w:pPr>
          </w:p>
        </w:tc>
        <w:tc>
          <w:tcPr>
            <w:tcW w:w="3119" w:type="dxa"/>
          </w:tcPr>
          <w:p w14:paraId="524BECA9" w14:textId="77777777" w:rsidR="00084782" w:rsidRPr="003461B9" w:rsidRDefault="00084782" w:rsidP="00687FD0">
            <w:pPr>
              <w:rPr>
                <w:rFonts w:ascii="Franklin Gothic Book" w:hAnsi="Franklin Gothic Book"/>
                <w:b/>
                <w:sz w:val="20"/>
                <w:szCs w:val="20"/>
                <w:lang w:val="sk-SK"/>
              </w:rPr>
            </w:pPr>
          </w:p>
        </w:tc>
        <w:tc>
          <w:tcPr>
            <w:tcW w:w="4111" w:type="dxa"/>
          </w:tcPr>
          <w:p w14:paraId="45C2DF1E" w14:textId="77777777" w:rsidR="00084782" w:rsidRPr="003461B9" w:rsidRDefault="00084782" w:rsidP="00687FD0">
            <w:pPr>
              <w:rPr>
                <w:rFonts w:ascii="Franklin Gothic Book" w:hAnsi="Franklin Gothic Book"/>
                <w:b/>
                <w:sz w:val="20"/>
                <w:szCs w:val="20"/>
                <w:lang w:val="sk-SK"/>
              </w:rPr>
            </w:pPr>
          </w:p>
        </w:tc>
        <w:tc>
          <w:tcPr>
            <w:tcW w:w="1688" w:type="dxa"/>
          </w:tcPr>
          <w:p w14:paraId="5FF665ED" w14:textId="77777777" w:rsidR="00084782" w:rsidRPr="003461B9" w:rsidRDefault="00084782" w:rsidP="00687FD0">
            <w:pPr>
              <w:rPr>
                <w:rFonts w:ascii="Franklin Gothic Book" w:hAnsi="Franklin Gothic Book"/>
                <w:b/>
                <w:sz w:val="20"/>
                <w:szCs w:val="20"/>
                <w:lang w:val="sk-SK"/>
              </w:rPr>
            </w:pPr>
          </w:p>
        </w:tc>
      </w:tr>
      <w:tr w:rsidR="00084782" w:rsidRPr="003461B9" w14:paraId="5DA2A2B5" w14:textId="77777777" w:rsidTr="001460F2">
        <w:trPr>
          <w:trHeight w:val="555"/>
        </w:trPr>
        <w:tc>
          <w:tcPr>
            <w:tcW w:w="567" w:type="dxa"/>
          </w:tcPr>
          <w:p w14:paraId="48685E66" w14:textId="77777777" w:rsidR="00084782" w:rsidRPr="003461B9" w:rsidRDefault="00084782" w:rsidP="00687FD0">
            <w:pPr>
              <w:rPr>
                <w:rFonts w:ascii="Franklin Gothic Book" w:hAnsi="Franklin Gothic Book"/>
                <w:sz w:val="20"/>
                <w:szCs w:val="20"/>
                <w:lang w:val="sk-SK"/>
              </w:rPr>
            </w:pPr>
          </w:p>
        </w:tc>
        <w:tc>
          <w:tcPr>
            <w:tcW w:w="3119" w:type="dxa"/>
          </w:tcPr>
          <w:p w14:paraId="66FA49DE" w14:textId="77777777" w:rsidR="00084782" w:rsidRPr="003461B9" w:rsidRDefault="00084782" w:rsidP="00687FD0">
            <w:pPr>
              <w:rPr>
                <w:rFonts w:ascii="Franklin Gothic Book" w:hAnsi="Franklin Gothic Book"/>
                <w:b/>
                <w:sz w:val="20"/>
                <w:szCs w:val="20"/>
                <w:lang w:val="sk-SK"/>
              </w:rPr>
            </w:pPr>
          </w:p>
        </w:tc>
        <w:tc>
          <w:tcPr>
            <w:tcW w:w="4111" w:type="dxa"/>
          </w:tcPr>
          <w:p w14:paraId="2AF0A92F" w14:textId="77777777" w:rsidR="00084782" w:rsidRPr="003461B9" w:rsidRDefault="00084782" w:rsidP="00687FD0">
            <w:pPr>
              <w:rPr>
                <w:rFonts w:ascii="Franklin Gothic Book" w:hAnsi="Franklin Gothic Book"/>
                <w:b/>
                <w:sz w:val="20"/>
                <w:szCs w:val="20"/>
                <w:lang w:val="sk-SK"/>
              </w:rPr>
            </w:pPr>
          </w:p>
        </w:tc>
        <w:tc>
          <w:tcPr>
            <w:tcW w:w="1688" w:type="dxa"/>
          </w:tcPr>
          <w:p w14:paraId="6D973A40" w14:textId="77777777" w:rsidR="00084782" w:rsidRPr="003461B9" w:rsidRDefault="00084782" w:rsidP="00687FD0">
            <w:pPr>
              <w:rPr>
                <w:rFonts w:ascii="Franklin Gothic Book" w:hAnsi="Franklin Gothic Book"/>
                <w:b/>
                <w:sz w:val="20"/>
                <w:szCs w:val="20"/>
                <w:lang w:val="sk-SK"/>
              </w:rPr>
            </w:pPr>
          </w:p>
        </w:tc>
      </w:tr>
    </w:tbl>
    <w:p w14:paraId="4348E487" w14:textId="77777777" w:rsidR="00084782" w:rsidRPr="003461B9" w:rsidRDefault="00084782" w:rsidP="00687FD0">
      <w:pPr>
        <w:rPr>
          <w:rFonts w:ascii="Franklin Gothic Book" w:hAnsi="Franklin Gothic Book"/>
          <w:sz w:val="20"/>
          <w:szCs w:val="20"/>
          <w:lang w:val="sk-SK"/>
        </w:rPr>
      </w:pPr>
    </w:p>
    <w:p w14:paraId="76C7280A" w14:textId="77777777" w:rsidR="00A52683" w:rsidRPr="00BD1F76" w:rsidRDefault="00A52683" w:rsidP="00687FD0">
      <w:pPr>
        <w:ind w:left="5040" w:firstLine="720"/>
        <w:jc w:val="both"/>
        <w:rPr>
          <w:rFonts w:ascii="Franklin Gothic Book" w:hAnsi="Franklin Gothic Book" w:cstheme="minorHAnsi"/>
          <w:sz w:val="20"/>
          <w:szCs w:val="20"/>
          <w:lang w:val="sk-SK"/>
        </w:rPr>
      </w:pPr>
    </w:p>
    <w:p w14:paraId="0EFA0327" w14:textId="6ED0E6B0" w:rsidR="00E42E2B" w:rsidRDefault="00E42E2B" w:rsidP="00AA6D19">
      <w:pPr>
        <w:rPr>
          <w:rFonts w:ascii="Franklin Gothic Book" w:hAnsi="Franklin Gothic Book" w:cstheme="minorHAnsi"/>
          <w:sz w:val="20"/>
          <w:szCs w:val="20"/>
          <w:lang w:val="sk-SK"/>
        </w:rPr>
      </w:pPr>
    </w:p>
    <w:p w14:paraId="1BD381F1" w14:textId="77777777" w:rsidR="002234B0" w:rsidRPr="009658B1" w:rsidRDefault="002234B0" w:rsidP="002234B0">
      <w:pPr>
        <w:tabs>
          <w:tab w:val="center" w:pos="1701"/>
          <w:tab w:val="left" w:pos="5670"/>
        </w:tabs>
        <w:rPr>
          <w:rFonts w:ascii="Franklin Gothic Book" w:hAnsi="Franklin Gothic Book" w:cs="Courier New"/>
          <w:color w:val="000000"/>
          <w:sz w:val="20"/>
          <w:szCs w:val="20"/>
        </w:rPr>
      </w:pPr>
      <w:r w:rsidRPr="009658B1">
        <w:rPr>
          <w:rFonts w:ascii="Franklin Gothic Book" w:hAnsi="Franklin Gothic Book" w:cs="Courier New"/>
          <w:color w:val="000000"/>
          <w:sz w:val="20"/>
          <w:szCs w:val="20"/>
        </w:rPr>
        <w:t>V.....</w:t>
      </w:r>
      <w:r>
        <w:rPr>
          <w:rFonts w:ascii="Franklin Gothic Book" w:hAnsi="Franklin Gothic Book" w:cs="Courier New"/>
          <w:color w:val="000000"/>
          <w:sz w:val="20"/>
          <w:szCs w:val="20"/>
        </w:rPr>
        <w:t>....................</w:t>
      </w:r>
      <w:r w:rsidRPr="009658B1">
        <w:rPr>
          <w:rFonts w:ascii="Franklin Gothic Book" w:hAnsi="Franklin Gothic Book" w:cs="Courier New"/>
          <w:color w:val="000000"/>
          <w:sz w:val="20"/>
          <w:szCs w:val="20"/>
        </w:rPr>
        <w:t xml:space="preserve">..........., </w:t>
      </w:r>
      <w:proofErr w:type="spellStart"/>
      <w:r w:rsidRPr="009658B1">
        <w:rPr>
          <w:rFonts w:ascii="Franklin Gothic Book" w:hAnsi="Franklin Gothic Book" w:cs="Courier New"/>
          <w:color w:val="000000"/>
          <w:sz w:val="20"/>
          <w:szCs w:val="20"/>
        </w:rPr>
        <w:t>dňa</w:t>
      </w:r>
      <w:proofErr w:type="spellEnd"/>
      <w:r w:rsidRPr="009658B1">
        <w:rPr>
          <w:rFonts w:ascii="Franklin Gothic Book" w:hAnsi="Franklin Gothic Book" w:cs="Courier New"/>
          <w:color w:val="000000"/>
          <w:sz w:val="20"/>
          <w:szCs w:val="20"/>
        </w:rPr>
        <w:t>:</w:t>
      </w:r>
      <w:r w:rsidRPr="009658B1">
        <w:rPr>
          <w:rFonts w:ascii="Franklin Gothic Book" w:hAnsi="Franklin Gothic Book" w:cs="Courier New"/>
          <w:color w:val="000000"/>
          <w:sz w:val="20"/>
          <w:szCs w:val="20"/>
        </w:rPr>
        <w:tab/>
        <w:t>V</w:t>
      </w:r>
      <w:r>
        <w:rPr>
          <w:rFonts w:ascii="Franklin Gothic Book" w:hAnsi="Franklin Gothic Book" w:cs="Courier New"/>
          <w:color w:val="000000"/>
          <w:sz w:val="20"/>
          <w:szCs w:val="20"/>
        </w:rPr>
        <w:t> </w:t>
      </w:r>
      <w:proofErr w:type="spellStart"/>
      <w:r>
        <w:rPr>
          <w:rFonts w:ascii="Franklin Gothic Book" w:hAnsi="Franklin Gothic Book" w:cs="Courier New"/>
          <w:color w:val="000000"/>
          <w:sz w:val="20"/>
          <w:szCs w:val="20"/>
        </w:rPr>
        <w:t>Terchovej</w:t>
      </w:r>
      <w:proofErr w:type="spellEnd"/>
      <w:r>
        <w:rPr>
          <w:rFonts w:ascii="Franklin Gothic Book" w:hAnsi="Franklin Gothic Book" w:cs="Courier New"/>
          <w:color w:val="000000"/>
          <w:sz w:val="20"/>
          <w:szCs w:val="20"/>
        </w:rPr>
        <w:t>,</w:t>
      </w:r>
      <w:r w:rsidRPr="009658B1">
        <w:rPr>
          <w:rFonts w:ascii="Franklin Gothic Book" w:hAnsi="Franklin Gothic Book" w:cs="Courier New"/>
          <w:color w:val="000000"/>
          <w:sz w:val="20"/>
          <w:szCs w:val="20"/>
        </w:rPr>
        <w:t xml:space="preserve"> </w:t>
      </w:r>
      <w:proofErr w:type="spellStart"/>
      <w:r w:rsidRPr="009658B1">
        <w:rPr>
          <w:rFonts w:ascii="Franklin Gothic Book" w:hAnsi="Franklin Gothic Book" w:cs="Courier New"/>
          <w:color w:val="000000"/>
          <w:sz w:val="20"/>
          <w:szCs w:val="20"/>
        </w:rPr>
        <w:t>dňa</w:t>
      </w:r>
      <w:proofErr w:type="spellEnd"/>
      <w:r w:rsidRPr="009658B1">
        <w:rPr>
          <w:rFonts w:ascii="Franklin Gothic Book" w:hAnsi="Franklin Gothic Book" w:cs="Courier New"/>
          <w:color w:val="000000"/>
          <w:sz w:val="20"/>
          <w:szCs w:val="20"/>
        </w:rPr>
        <w:t>:</w:t>
      </w:r>
    </w:p>
    <w:p w14:paraId="1C2CA8DC" w14:textId="77777777" w:rsidR="002234B0" w:rsidRPr="009658B1" w:rsidRDefault="002234B0" w:rsidP="002234B0">
      <w:pPr>
        <w:tabs>
          <w:tab w:val="center" w:pos="1701"/>
          <w:tab w:val="left" w:pos="5670"/>
        </w:tabs>
        <w:rPr>
          <w:rFonts w:ascii="Franklin Gothic Book" w:hAnsi="Franklin Gothic Book" w:cs="Courier New"/>
          <w:color w:val="000000"/>
          <w:sz w:val="20"/>
          <w:szCs w:val="20"/>
        </w:rPr>
      </w:pPr>
    </w:p>
    <w:p w14:paraId="7856BD23"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32A2D0EA"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2B357BBF" w14:textId="77777777" w:rsidR="002234B0" w:rsidRPr="009658B1" w:rsidRDefault="002234B0" w:rsidP="002234B0">
      <w:pPr>
        <w:tabs>
          <w:tab w:val="center" w:pos="1701"/>
          <w:tab w:val="left" w:pos="5670"/>
        </w:tabs>
        <w:rPr>
          <w:rFonts w:ascii="Franklin Gothic Book" w:hAnsi="Franklin Gothic Book" w:cs="Courier New"/>
          <w:color w:val="000000"/>
          <w:sz w:val="20"/>
          <w:szCs w:val="20"/>
        </w:rPr>
      </w:pPr>
      <w:r w:rsidRPr="009658B1">
        <w:rPr>
          <w:rFonts w:ascii="Franklin Gothic Book" w:hAnsi="Franklin Gothic Book" w:cs="Courier New"/>
          <w:color w:val="000000"/>
          <w:sz w:val="20"/>
          <w:szCs w:val="20"/>
        </w:rPr>
        <w:t xml:space="preserve">Za </w:t>
      </w:r>
      <w:proofErr w:type="spellStart"/>
      <w:r w:rsidRPr="009658B1">
        <w:rPr>
          <w:rFonts w:ascii="Franklin Gothic Book" w:hAnsi="Franklin Gothic Book" w:cs="Courier New"/>
          <w:color w:val="000000"/>
          <w:sz w:val="20"/>
          <w:szCs w:val="20"/>
        </w:rPr>
        <w:t>Predávajúceho</w:t>
      </w:r>
      <w:proofErr w:type="spellEnd"/>
      <w:r w:rsidRPr="009658B1">
        <w:rPr>
          <w:rFonts w:ascii="Franklin Gothic Book" w:hAnsi="Franklin Gothic Book" w:cs="Courier New"/>
          <w:color w:val="000000"/>
          <w:sz w:val="20"/>
          <w:szCs w:val="20"/>
        </w:rPr>
        <w:t>:</w:t>
      </w:r>
      <w:r w:rsidRPr="009658B1">
        <w:rPr>
          <w:rFonts w:ascii="Franklin Gothic Book" w:hAnsi="Franklin Gothic Book" w:cs="Courier New"/>
          <w:color w:val="000000"/>
          <w:sz w:val="20"/>
          <w:szCs w:val="20"/>
        </w:rPr>
        <w:tab/>
      </w:r>
      <w:r>
        <w:rPr>
          <w:rFonts w:ascii="Franklin Gothic Book" w:hAnsi="Franklin Gothic Book" w:cs="Courier New"/>
          <w:color w:val="000000"/>
          <w:sz w:val="20"/>
          <w:szCs w:val="20"/>
        </w:rPr>
        <w:tab/>
      </w:r>
      <w:r w:rsidRPr="009658B1">
        <w:rPr>
          <w:rFonts w:ascii="Franklin Gothic Book" w:hAnsi="Franklin Gothic Book" w:cs="Courier New"/>
          <w:color w:val="000000"/>
          <w:sz w:val="20"/>
          <w:szCs w:val="20"/>
        </w:rPr>
        <w:t xml:space="preserve">Za </w:t>
      </w:r>
      <w:proofErr w:type="spellStart"/>
      <w:r w:rsidRPr="009658B1">
        <w:rPr>
          <w:rFonts w:ascii="Franklin Gothic Book" w:hAnsi="Franklin Gothic Book" w:cs="Courier New"/>
          <w:color w:val="000000"/>
          <w:sz w:val="20"/>
          <w:szCs w:val="20"/>
        </w:rPr>
        <w:t>Kupujúceho</w:t>
      </w:r>
      <w:proofErr w:type="spellEnd"/>
      <w:r w:rsidRPr="009658B1">
        <w:rPr>
          <w:rFonts w:ascii="Franklin Gothic Book" w:hAnsi="Franklin Gothic Book" w:cs="Courier New"/>
          <w:color w:val="000000"/>
          <w:sz w:val="20"/>
          <w:szCs w:val="20"/>
        </w:rPr>
        <w:t>:</w:t>
      </w:r>
    </w:p>
    <w:p w14:paraId="3DD926F4" w14:textId="77777777" w:rsidR="002234B0" w:rsidRPr="009658B1" w:rsidRDefault="002234B0" w:rsidP="002234B0">
      <w:pPr>
        <w:tabs>
          <w:tab w:val="center" w:pos="1701"/>
          <w:tab w:val="left" w:pos="5670"/>
        </w:tabs>
        <w:rPr>
          <w:rStyle w:val="FontStyle21"/>
          <w:rFonts w:ascii="Franklin Gothic Book" w:eastAsia="Arial Unicode MS" w:hAnsi="Franklin Gothic Book" w:cs="Courier New"/>
          <w:b w:val="0"/>
          <w:bCs w:val="0"/>
          <w:color w:val="000000"/>
          <w:sz w:val="20"/>
          <w:szCs w:val="20"/>
        </w:rPr>
      </w:pPr>
      <w:r w:rsidRPr="009658B1">
        <w:rPr>
          <w:rFonts w:ascii="Franklin Gothic Book" w:hAnsi="Franklin Gothic Book" w:cs="Courier New"/>
          <w:color w:val="000000"/>
          <w:sz w:val="20"/>
          <w:szCs w:val="20"/>
        </w:rPr>
        <w:tab/>
      </w:r>
      <w:r w:rsidRPr="009658B1">
        <w:rPr>
          <w:rFonts w:ascii="Franklin Gothic Book" w:hAnsi="Franklin Gothic Book" w:cs="Courier New"/>
          <w:color w:val="000000"/>
          <w:sz w:val="20"/>
          <w:szCs w:val="20"/>
        </w:rPr>
        <w:tab/>
      </w:r>
    </w:p>
    <w:p w14:paraId="4EB82CF1"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0AA0EC46" w14:textId="77777777" w:rsidR="002234B0"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5A950149" w14:textId="77777777" w:rsidR="002234B0"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215F2EC7"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5B92594A" w14:textId="77777777" w:rsidR="002234B0" w:rsidRPr="009658B1" w:rsidRDefault="002234B0" w:rsidP="002234B0">
      <w:pPr>
        <w:pStyle w:val="Odrazkovy3"/>
        <w:numPr>
          <w:ilvl w:val="0"/>
          <w:numId w:val="0"/>
        </w:numPr>
        <w:tabs>
          <w:tab w:val="right" w:pos="4536"/>
        </w:tabs>
        <w:ind w:left="709" w:hanging="709"/>
        <w:rPr>
          <w:rFonts w:ascii="Franklin Gothic Book" w:hAnsi="Franklin Gothic Book" w:cs="Courier New"/>
          <w:sz w:val="20"/>
          <w:lang w:val="sk-SK"/>
        </w:rPr>
      </w:pPr>
    </w:p>
    <w:p w14:paraId="18785349" w14:textId="77777777" w:rsidR="002234B0" w:rsidRPr="009658B1" w:rsidRDefault="002234B0" w:rsidP="002234B0">
      <w:pPr>
        <w:tabs>
          <w:tab w:val="center" w:pos="1701"/>
          <w:tab w:val="left" w:pos="5670"/>
        </w:tabs>
        <w:rPr>
          <w:rFonts w:ascii="Franklin Gothic Book" w:hAnsi="Franklin Gothic Book" w:cs="Courier New"/>
          <w:color w:val="000000"/>
          <w:sz w:val="20"/>
          <w:szCs w:val="20"/>
        </w:rPr>
      </w:pPr>
      <w:r>
        <w:rPr>
          <w:rFonts w:ascii="Franklin Gothic Book" w:hAnsi="Franklin Gothic Book" w:cs="Courier New"/>
          <w:color w:val="000000"/>
          <w:sz w:val="20"/>
          <w:szCs w:val="20"/>
        </w:rPr>
        <w:t>.......................................................</w:t>
      </w:r>
      <w:r>
        <w:rPr>
          <w:rFonts w:ascii="Franklin Gothic Book" w:hAnsi="Franklin Gothic Book" w:cs="Courier New"/>
          <w:color w:val="000000"/>
          <w:sz w:val="20"/>
          <w:szCs w:val="20"/>
        </w:rPr>
        <w:tab/>
        <w:t>.......................................................</w:t>
      </w:r>
    </w:p>
    <w:p w14:paraId="5B1FE478" w14:textId="77777777" w:rsidR="002234B0" w:rsidRDefault="002234B0" w:rsidP="002234B0">
      <w:pPr>
        <w:tabs>
          <w:tab w:val="center" w:pos="1701"/>
          <w:tab w:val="left" w:pos="5670"/>
        </w:tabs>
        <w:rPr>
          <w:rFonts w:ascii="Franklin Gothic Book" w:hAnsi="Franklin Gothic Book" w:cs="Courier New"/>
          <w:color w:val="000000" w:themeColor="text1"/>
          <w:sz w:val="20"/>
          <w:szCs w:val="20"/>
        </w:rPr>
      </w:pPr>
      <w:r w:rsidRPr="007F3AD9">
        <w:rPr>
          <w:rFonts w:ascii="Franklin Gothic Book" w:hAnsi="Franklin Gothic Book" w:cs="Courier New"/>
          <w:i/>
          <w:iCs/>
          <w:color w:val="FF0000"/>
          <w:sz w:val="20"/>
          <w:szCs w:val="20"/>
        </w:rPr>
        <w:t xml:space="preserve">Vyplní </w:t>
      </w:r>
      <w:proofErr w:type="spellStart"/>
      <w:r w:rsidRPr="007F3AD9">
        <w:rPr>
          <w:rFonts w:ascii="Franklin Gothic Book" w:hAnsi="Franklin Gothic Book" w:cs="Courier New"/>
          <w:i/>
          <w:iCs/>
          <w:color w:val="FF0000"/>
          <w:sz w:val="20"/>
          <w:szCs w:val="20"/>
        </w:rPr>
        <w:t>uchádzač</w:t>
      </w:r>
      <w:proofErr w:type="spellEnd"/>
      <w:r>
        <w:rPr>
          <w:rFonts w:ascii="Franklin Gothic Book" w:hAnsi="Franklin Gothic Book" w:cs="Courier New"/>
          <w:i/>
          <w:iCs/>
          <w:color w:val="FF0000"/>
          <w:sz w:val="20"/>
          <w:szCs w:val="20"/>
        </w:rPr>
        <w:tab/>
      </w:r>
      <w:r>
        <w:rPr>
          <w:rFonts w:ascii="Franklin Gothic Book" w:hAnsi="Franklin Gothic Book" w:cs="Courier New"/>
          <w:i/>
          <w:iCs/>
          <w:color w:val="FF0000"/>
          <w:sz w:val="20"/>
          <w:szCs w:val="20"/>
        </w:rPr>
        <w:tab/>
      </w:r>
      <w:r w:rsidRPr="007F3AD9">
        <w:rPr>
          <w:rFonts w:ascii="Franklin Gothic Book" w:hAnsi="Franklin Gothic Book" w:cs="Courier New"/>
          <w:color w:val="000000" w:themeColor="text1"/>
          <w:sz w:val="20"/>
          <w:szCs w:val="20"/>
        </w:rPr>
        <w:t xml:space="preserve">Jozef </w:t>
      </w:r>
      <w:proofErr w:type="spellStart"/>
      <w:r w:rsidRPr="007F3AD9">
        <w:rPr>
          <w:rFonts w:ascii="Franklin Gothic Book" w:hAnsi="Franklin Gothic Book" w:cs="Courier New"/>
          <w:color w:val="000000" w:themeColor="text1"/>
          <w:sz w:val="20"/>
          <w:szCs w:val="20"/>
        </w:rPr>
        <w:t>Dávidík</w:t>
      </w:r>
      <w:proofErr w:type="spellEnd"/>
    </w:p>
    <w:p w14:paraId="718CBE56" w14:textId="77777777" w:rsidR="002234B0" w:rsidRPr="007F3AD9" w:rsidRDefault="002234B0" w:rsidP="002234B0">
      <w:pPr>
        <w:tabs>
          <w:tab w:val="center" w:pos="1701"/>
          <w:tab w:val="left" w:pos="5670"/>
        </w:tabs>
        <w:rPr>
          <w:rFonts w:ascii="Franklin Gothic Book" w:hAnsi="Franklin Gothic Book" w:cs="Courier New"/>
          <w:i/>
          <w:iCs/>
          <w:color w:val="FF0000"/>
          <w:sz w:val="20"/>
          <w:szCs w:val="20"/>
        </w:rPr>
      </w:pPr>
      <w:r>
        <w:rPr>
          <w:rFonts w:ascii="Franklin Gothic Book" w:hAnsi="Franklin Gothic Book" w:cs="Courier New"/>
          <w:color w:val="000000" w:themeColor="text1"/>
          <w:sz w:val="20"/>
          <w:szCs w:val="20"/>
        </w:rPr>
        <w:tab/>
      </w:r>
      <w:r>
        <w:rPr>
          <w:rFonts w:ascii="Franklin Gothic Book" w:hAnsi="Franklin Gothic Book" w:cs="Courier New"/>
          <w:color w:val="000000" w:themeColor="text1"/>
          <w:sz w:val="20"/>
          <w:szCs w:val="20"/>
        </w:rPr>
        <w:tab/>
        <w:t>starosta obce</w:t>
      </w:r>
      <w:r>
        <w:rPr>
          <w:rFonts w:ascii="Franklin Gothic Book" w:hAnsi="Franklin Gothic Book" w:cs="Courier New"/>
          <w:color w:val="000000" w:themeColor="text1"/>
          <w:sz w:val="20"/>
          <w:szCs w:val="20"/>
        </w:rPr>
        <w:tab/>
      </w:r>
      <w:r>
        <w:rPr>
          <w:rFonts w:ascii="Franklin Gothic Book" w:hAnsi="Franklin Gothic Book" w:cs="Courier New"/>
          <w:color w:val="000000" w:themeColor="text1"/>
          <w:sz w:val="20"/>
          <w:szCs w:val="20"/>
        </w:rPr>
        <w:tab/>
      </w:r>
    </w:p>
    <w:p w14:paraId="3F6ED4EA" w14:textId="77777777" w:rsidR="002234B0" w:rsidRPr="009658B1" w:rsidRDefault="002234B0" w:rsidP="002234B0">
      <w:pPr>
        <w:rPr>
          <w:rFonts w:ascii="Franklin Gothic Book" w:hAnsi="Franklin Gothic Book" w:cs="Courier New"/>
          <w:sz w:val="20"/>
          <w:szCs w:val="20"/>
        </w:rPr>
      </w:pPr>
      <w:r w:rsidRPr="009658B1">
        <w:rPr>
          <w:rFonts w:ascii="Franklin Gothic Book" w:hAnsi="Franklin Gothic Book" w:cs="Courier New"/>
          <w:sz w:val="20"/>
          <w:szCs w:val="20"/>
        </w:rPr>
        <w:tab/>
      </w:r>
    </w:p>
    <w:p w14:paraId="54FEC327" w14:textId="77777777" w:rsidR="00EF5589" w:rsidRPr="00BD1F76" w:rsidRDefault="00EF5589" w:rsidP="00AA6D19">
      <w:pPr>
        <w:rPr>
          <w:rFonts w:ascii="Franklin Gothic Book" w:hAnsi="Franklin Gothic Book" w:cstheme="minorHAnsi"/>
          <w:sz w:val="20"/>
          <w:szCs w:val="20"/>
          <w:lang w:val="sk-SK"/>
        </w:rPr>
      </w:pPr>
    </w:p>
    <w:sectPr w:rsidR="00EF5589" w:rsidRPr="00BD1F76" w:rsidSect="00BD1F76">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B09B4" w14:textId="77777777" w:rsidR="002D73FC" w:rsidRDefault="002D73FC">
      <w:r>
        <w:separator/>
      </w:r>
    </w:p>
  </w:endnote>
  <w:endnote w:type="continuationSeparator" w:id="0">
    <w:p w14:paraId="72220E39" w14:textId="77777777" w:rsidR="002D73FC" w:rsidRDefault="002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2" w:usb2="00000000" w:usb3="00000000" w:csb0="0000009F" w:csb1="00000000"/>
  </w:font>
  <w:font w:name="Andale Sans UI">
    <w:altName w:val="Times New Roman"/>
    <w:panose1 w:val="020B0604020202020204"/>
    <w:charset w:val="00"/>
    <w:family w:val="auto"/>
    <w:pitch w:val="variable"/>
  </w:font>
  <w:font w:name="Tms Rmn">
    <w:panose1 w:val="020B0604020202020204"/>
    <w:charset w:val="00"/>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NeoSansW1G-Regular">
    <w:altName w:val="Cambria"/>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8363" w14:textId="77777777" w:rsidR="001460F2" w:rsidRDefault="001460F2">
    <w:pPr>
      <w:pStyle w:val="Pta"/>
      <w:pBdr>
        <w:bottom w:val="single" w:sz="12" w:space="1" w:color="auto"/>
      </w:pBdr>
      <w:rPr>
        <w:lang w:val="sk-SK"/>
      </w:rPr>
    </w:pPr>
  </w:p>
  <w:p w14:paraId="2E874588" w14:textId="77777777" w:rsidR="001460F2" w:rsidRPr="007637B7" w:rsidRDefault="001460F2">
    <w:pPr>
      <w:pStyle w:val="Pta"/>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8A641" w14:textId="77777777" w:rsidR="002D73FC" w:rsidRDefault="002D73FC">
      <w:r>
        <w:separator/>
      </w:r>
    </w:p>
  </w:footnote>
  <w:footnote w:type="continuationSeparator" w:id="0">
    <w:p w14:paraId="0DB9C43A" w14:textId="77777777" w:rsidR="002D73FC" w:rsidRDefault="002D7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5"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0"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2" w15:restartNumberingAfterBreak="0">
    <w:nsid w:val="02687D39"/>
    <w:multiLevelType w:val="hybridMultilevel"/>
    <w:tmpl w:val="A8C03D3A"/>
    <w:lvl w:ilvl="0" w:tplc="EFEA6B4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03021D69"/>
    <w:multiLevelType w:val="hybridMultilevel"/>
    <w:tmpl w:val="C2CCB89A"/>
    <w:lvl w:ilvl="0" w:tplc="63D6A4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5"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7" w15:restartNumberingAfterBreak="0">
    <w:nsid w:val="05BB129C"/>
    <w:multiLevelType w:val="multilevel"/>
    <w:tmpl w:val="89CE3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8"/>
        </w:tabs>
        <w:ind w:left="718" w:hanging="576"/>
      </w:pPr>
      <w:rPr>
        <w:b w:val="0"/>
        <w:color w:val="auto"/>
      </w:rPr>
    </w:lvl>
    <w:lvl w:ilvl="2">
      <w:start w:val="1"/>
      <w:numFmt w:val="decimal"/>
      <w:lvlText w:val="%1.%2.%3"/>
      <w:lvlJc w:val="left"/>
      <w:pPr>
        <w:tabs>
          <w:tab w:val="num" w:pos="720"/>
        </w:tabs>
        <w:ind w:left="720" w:hanging="720"/>
      </w:pPr>
      <w:rPr>
        <w:rFonts w:ascii="Franklin Gothic Book" w:hAnsi="Franklin Gothic Book"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19" w15:restartNumberingAfterBreak="0">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2" w15:restartNumberingAfterBreak="0">
    <w:nsid w:val="0BB41732"/>
    <w:multiLevelType w:val="hybridMultilevel"/>
    <w:tmpl w:val="0ED8CC7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E0E5CF3"/>
    <w:multiLevelType w:val="multilevel"/>
    <w:tmpl w:val="9468CF1C"/>
    <w:numStyleLink w:val="21final"/>
  </w:abstractNum>
  <w:abstractNum w:abstractNumId="2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5" w15:restartNumberingAfterBreak="0">
    <w:nsid w:val="116C15BD"/>
    <w:multiLevelType w:val="hybridMultilevel"/>
    <w:tmpl w:val="4BCC4746"/>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6" w15:restartNumberingAfterBreak="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3DB6DD6"/>
    <w:multiLevelType w:val="hybridMultilevel"/>
    <w:tmpl w:val="F80CAF60"/>
    <w:lvl w:ilvl="0" w:tplc="96E08978">
      <w:start w:val="1"/>
      <w:numFmt w:val="decimal"/>
      <w:lvlText w:val="%1."/>
      <w:lvlJc w:val="left"/>
      <w:pPr>
        <w:ind w:left="720" w:hanging="360"/>
      </w:pPr>
      <w:rPr>
        <w:rFonts w:asciiTheme="minorHAnsi" w:hAnsiTheme="minorHAnsi"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9591CBE"/>
    <w:multiLevelType w:val="hybridMultilevel"/>
    <w:tmpl w:val="31BED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30" w15:restartNumberingAfterBreak="0">
    <w:nsid w:val="19F91041"/>
    <w:multiLevelType w:val="hybridMultilevel"/>
    <w:tmpl w:val="98E06A4A"/>
    <w:lvl w:ilvl="0" w:tplc="B554C6FE">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31"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1DFB56CD"/>
    <w:multiLevelType w:val="hybridMultilevel"/>
    <w:tmpl w:val="31BED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7272D26"/>
    <w:multiLevelType w:val="multilevel"/>
    <w:tmpl w:val="7B62D4E4"/>
    <w:lvl w:ilvl="0">
      <w:start w:val="21"/>
      <w:numFmt w:val="decimal"/>
      <w:lvlText w:val="%1."/>
      <w:lvlJc w:val="left"/>
      <w:pPr>
        <w:ind w:left="400" w:hanging="400"/>
      </w:pPr>
      <w:rPr>
        <w:rFonts w:cs="Times New Roman" w:hint="default"/>
      </w:rPr>
    </w:lvl>
    <w:lvl w:ilvl="1">
      <w:start w:val="1"/>
      <w:numFmt w:val="decimal"/>
      <w:lvlText w:val="%1.%2."/>
      <w:lvlJc w:val="left"/>
      <w:pPr>
        <w:ind w:left="400" w:hanging="40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39" w15:restartNumberingAfterBreak="0">
    <w:nsid w:val="2BD838D7"/>
    <w:multiLevelType w:val="hybridMultilevel"/>
    <w:tmpl w:val="96A60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ECE44E0"/>
    <w:multiLevelType w:val="hybridMultilevel"/>
    <w:tmpl w:val="86B69924"/>
    <w:lvl w:ilvl="0" w:tplc="A81CE21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623270E"/>
    <w:multiLevelType w:val="hybridMultilevel"/>
    <w:tmpl w:val="525C1D40"/>
    <w:lvl w:ilvl="0" w:tplc="B568E8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47" w15:restartNumberingAfterBreak="0">
    <w:nsid w:val="37EF7D7B"/>
    <w:multiLevelType w:val="hybridMultilevel"/>
    <w:tmpl w:val="6AF828A8"/>
    <w:lvl w:ilvl="0" w:tplc="38DA85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4717330"/>
    <w:multiLevelType w:val="multilevel"/>
    <w:tmpl w:val="9468CF1C"/>
    <w:styleLink w:val="21final"/>
    <w:lvl w:ilvl="0">
      <w:start w:val="1"/>
      <w:numFmt w:val="decimal"/>
      <w:pStyle w:val="21"/>
      <w:lvlText w:val="2.%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Restart w:val="1"/>
      <w:lvlText w:val="2.%3."/>
      <w:lvlJc w:val="left"/>
      <w:pPr>
        <w:ind w:left="425" w:hanging="425"/>
      </w:pPr>
      <w:rPr>
        <w:rFonts w:hint="default"/>
      </w:rPr>
    </w:lvl>
    <w:lvl w:ilvl="3">
      <w:start w:val="1"/>
      <w:numFmt w:val="decimal"/>
      <w:lvlRestart w:val="1"/>
      <w:lvlText w:val="3.%4."/>
      <w:lvlJc w:val="left"/>
      <w:pPr>
        <w:ind w:left="425" w:hanging="425"/>
      </w:pPr>
      <w:rPr>
        <w:rFonts w:hint="default"/>
      </w:rPr>
    </w:lvl>
    <w:lvl w:ilvl="4">
      <w:start w:val="1"/>
      <w:numFmt w:val="lowerLetter"/>
      <w:lvlRestart w:val="2"/>
      <w:lvlText w:val="%5)"/>
      <w:lvlJc w:val="left"/>
      <w:pPr>
        <w:ind w:left="851" w:hanging="426"/>
      </w:pPr>
      <w:rPr>
        <w:rFonts w:hint="default"/>
      </w:rPr>
    </w:lvl>
    <w:lvl w:ilvl="5">
      <w:start w:val="1"/>
      <w:numFmt w:val="decimal"/>
      <w:lvlRestart w:val="1"/>
      <w:lvlText w:val="4.%6."/>
      <w:lvlJc w:val="left"/>
      <w:pPr>
        <w:ind w:left="425" w:hanging="425"/>
      </w:pPr>
      <w:rPr>
        <w:rFonts w:hint="default"/>
      </w:rPr>
    </w:lvl>
    <w:lvl w:ilvl="6">
      <w:start w:val="1"/>
      <w:numFmt w:val="decimal"/>
      <w:lvlRestart w:val="1"/>
      <w:lvlText w:val="5.%7."/>
      <w:lvlJc w:val="left"/>
      <w:pPr>
        <w:ind w:left="425" w:hanging="425"/>
      </w:pPr>
      <w:rPr>
        <w:rFonts w:hint="default"/>
      </w:rPr>
    </w:lvl>
    <w:lvl w:ilvl="7">
      <w:start w:val="1"/>
      <w:numFmt w:val="decimal"/>
      <w:lvlRestart w:val="1"/>
      <w:lvlText w:val="6.%8."/>
      <w:lvlJc w:val="left"/>
      <w:pPr>
        <w:ind w:left="425" w:hanging="425"/>
      </w:pPr>
      <w:rPr>
        <w:rFonts w:hint="default"/>
      </w:rPr>
    </w:lvl>
    <w:lvl w:ilvl="8">
      <w:start w:val="1"/>
      <w:numFmt w:val="bullet"/>
      <w:lvlRestart w:val="3"/>
      <w:lvlText w:val=""/>
      <w:lvlJc w:val="left"/>
      <w:pPr>
        <w:ind w:left="1276" w:hanging="425"/>
      </w:pPr>
      <w:rPr>
        <w:rFonts w:ascii="Symbol" w:hAnsi="Symbol" w:hint="default"/>
      </w:rPr>
    </w:lvl>
  </w:abstractNum>
  <w:abstractNum w:abstractNumId="55" w15:restartNumberingAfterBreak="0">
    <w:nsid w:val="461C5480"/>
    <w:multiLevelType w:val="hybridMultilevel"/>
    <w:tmpl w:val="CFE2B16E"/>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6" w15:restartNumberingAfterBreak="0">
    <w:nsid w:val="46C666B8"/>
    <w:multiLevelType w:val="hybridMultilevel"/>
    <w:tmpl w:val="054EC798"/>
    <w:lvl w:ilvl="0" w:tplc="B9E07EE4">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8"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60"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2" w15:restartNumberingAfterBreak="0">
    <w:nsid w:val="55740858"/>
    <w:multiLevelType w:val="hybridMultilevel"/>
    <w:tmpl w:val="B4BAD024"/>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30167CD"/>
    <w:multiLevelType w:val="hybridMultilevel"/>
    <w:tmpl w:val="C7C80000"/>
    <w:lvl w:ilvl="0" w:tplc="9612BE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639103DA"/>
    <w:multiLevelType w:val="hybridMultilevel"/>
    <w:tmpl w:val="31BED2CC"/>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8" w15:restartNumberingAfterBreak="0">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4A5589B"/>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71"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73" w15:restartNumberingAfterBreak="0">
    <w:nsid w:val="67B569AA"/>
    <w:multiLevelType w:val="hybridMultilevel"/>
    <w:tmpl w:val="E7368FFA"/>
    <w:lvl w:ilvl="0" w:tplc="1B249E06">
      <w:start w:val="1"/>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74" w15:restartNumberingAfterBreak="0">
    <w:nsid w:val="6DD37B84"/>
    <w:multiLevelType w:val="hybridMultilevel"/>
    <w:tmpl w:val="A732C14A"/>
    <w:lvl w:ilvl="0" w:tplc="E6609D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6FBB38FD"/>
    <w:multiLevelType w:val="hybridMultilevel"/>
    <w:tmpl w:val="2E168A9E"/>
    <w:lvl w:ilvl="0" w:tplc="6CC2A920">
      <w:start w:val="1"/>
      <w:numFmt w:val="upperRoman"/>
      <w:pStyle w:val="Cyannadpis"/>
      <w:lvlText w:val="%1."/>
      <w:lvlJc w:val="left"/>
      <w:pPr>
        <w:ind w:left="2846"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0460D04"/>
    <w:multiLevelType w:val="multilevel"/>
    <w:tmpl w:val="42841544"/>
    <w:lvl w:ilvl="0">
      <w:start w:val="1"/>
      <w:numFmt w:val="upperRoman"/>
      <w:pStyle w:val="NadpiscyanI"/>
      <w:lvlText w:val="%1."/>
      <w:lvlJc w:val="left"/>
      <w:pPr>
        <w:ind w:left="720" w:hanging="720"/>
      </w:pPr>
      <w:rPr>
        <w:rFonts w:hint="default"/>
      </w:rPr>
    </w:lvl>
    <w:lvl w:ilvl="1">
      <w:start w:val="9"/>
      <w:numFmt w:val="decimal"/>
      <w:isLgl/>
      <w:lvlText w:val="%1.%2."/>
      <w:lvlJc w:val="left"/>
      <w:pPr>
        <w:ind w:left="-6" w:hanging="42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294" w:hanging="72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654" w:hanging="1080"/>
      </w:pPr>
      <w:rPr>
        <w:rFonts w:hint="default"/>
      </w:rPr>
    </w:lvl>
    <w:lvl w:ilvl="7">
      <w:start w:val="1"/>
      <w:numFmt w:val="decimal"/>
      <w:isLgl/>
      <w:lvlText w:val="%1.%2.%3.%4.%5.%6.%7.%8."/>
      <w:lvlJc w:val="left"/>
      <w:pPr>
        <w:ind w:left="654" w:hanging="1080"/>
      </w:pPr>
      <w:rPr>
        <w:rFonts w:hint="default"/>
      </w:rPr>
    </w:lvl>
    <w:lvl w:ilvl="8">
      <w:start w:val="1"/>
      <w:numFmt w:val="decimal"/>
      <w:isLgl/>
      <w:lvlText w:val="%1.%2.%3.%4.%5.%6.%7.%8.%9."/>
      <w:lvlJc w:val="left"/>
      <w:pPr>
        <w:ind w:left="1014" w:hanging="1440"/>
      </w:pPr>
      <w:rPr>
        <w:rFonts w:hint="default"/>
      </w:rPr>
    </w:lvl>
  </w:abstractNum>
  <w:abstractNum w:abstractNumId="77" w15:restartNumberingAfterBreak="0">
    <w:nsid w:val="71966667"/>
    <w:multiLevelType w:val="hybridMultilevel"/>
    <w:tmpl w:val="9528ACC4"/>
    <w:lvl w:ilvl="0" w:tplc="59686A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21B3969"/>
    <w:multiLevelType w:val="hybridMultilevel"/>
    <w:tmpl w:val="F3848F94"/>
    <w:lvl w:ilvl="0" w:tplc="CCAC725E">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2545EE5"/>
    <w:multiLevelType w:val="multilevel"/>
    <w:tmpl w:val="352642A2"/>
    <w:lvl w:ilvl="0">
      <w:start w:val="1"/>
      <w:numFmt w:val="decimal"/>
      <w:lvlText w:val="2.%1."/>
      <w:lvlJc w:val="left"/>
      <w:pPr>
        <w:ind w:left="425" w:hanging="425"/>
      </w:pPr>
      <w:rPr>
        <w:rFonts w:hint="default"/>
      </w:rPr>
    </w:lvl>
    <w:lvl w:ilvl="1">
      <w:start w:val="1"/>
      <w:numFmt w:val="decimal"/>
      <w:pStyle w:val="11"/>
      <w:lvlText w:val="1.%2."/>
      <w:lvlJc w:val="left"/>
      <w:pPr>
        <w:ind w:left="425" w:hanging="425"/>
      </w:pPr>
      <w:rPr>
        <w:rFonts w:hint="default"/>
      </w:rPr>
    </w:lvl>
    <w:lvl w:ilvl="2">
      <w:start w:val="1"/>
      <w:numFmt w:val="decimal"/>
      <w:lvlRestart w:val="1"/>
      <w:lvlText w:val="2.%3."/>
      <w:lvlJc w:val="left"/>
      <w:pPr>
        <w:ind w:left="425" w:hanging="425"/>
      </w:pPr>
      <w:rPr>
        <w:rFonts w:hint="default"/>
      </w:rPr>
    </w:lvl>
    <w:lvl w:ilvl="3">
      <w:start w:val="1"/>
      <w:numFmt w:val="decimal"/>
      <w:lvlRestart w:val="1"/>
      <w:pStyle w:val="31"/>
      <w:lvlText w:val="3.%4."/>
      <w:lvlJc w:val="left"/>
      <w:pPr>
        <w:ind w:left="425" w:hanging="425"/>
      </w:pPr>
      <w:rPr>
        <w:rFonts w:hint="default"/>
        <w:strike w:val="0"/>
        <w:color w:val="000000" w:themeColor="text1"/>
      </w:rPr>
    </w:lvl>
    <w:lvl w:ilvl="4">
      <w:start w:val="1"/>
      <w:numFmt w:val="lowerLetter"/>
      <w:lvlRestart w:val="2"/>
      <w:pStyle w:val="a"/>
      <w:lvlText w:val="%5)"/>
      <w:lvlJc w:val="left"/>
      <w:pPr>
        <w:ind w:left="851" w:hanging="426"/>
      </w:pPr>
      <w:rPr>
        <w:rFonts w:hint="default"/>
      </w:rPr>
    </w:lvl>
    <w:lvl w:ilvl="5">
      <w:start w:val="1"/>
      <w:numFmt w:val="decimal"/>
      <w:lvlRestart w:val="1"/>
      <w:pStyle w:val="41"/>
      <w:lvlText w:val="4.%6."/>
      <w:lvlJc w:val="left"/>
      <w:pPr>
        <w:ind w:left="425" w:hanging="425"/>
      </w:pPr>
      <w:rPr>
        <w:rFonts w:hint="default"/>
      </w:rPr>
    </w:lvl>
    <w:lvl w:ilvl="6">
      <w:start w:val="1"/>
      <w:numFmt w:val="decimal"/>
      <w:lvlRestart w:val="1"/>
      <w:pStyle w:val="51"/>
      <w:lvlText w:val="5.%7."/>
      <w:lvlJc w:val="left"/>
      <w:pPr>
        <w:ind w:left="1276" w:hanging="425"/>
      </w:pPr>
      <w:rPr>
        <w:rFonts w:hint="default"/>
      </w:rPr>
    </w:lvl>
    <w:lvl w:ilvl="7">
      <w:start w:val="1"/>
      <w:numFmt w:val="decimal"/>
      <w:lvlRestart w:val="1"/>
      <w:pStyle w:val="61"/>
      <w:lvlText w:val="6.%8."/>
      <w:lvlJc w:val="left"/>
      <w:pPr>
        <w:ind w:left="425" w:hanging="425"/>
      </w:pPr>
      <w:rPr>
        <w:rFonts w:hint="default"/>
      </w:rPr>
    </w:lvl>
    <w:lvl w:ilvl="8">
      <w:start w:val="1"/>
      <w:numFmt w:val="bullet"/>
      <w:lvlRestart w:val="3"/>
      <w:lvlText w:val=""/>
      <w:lvlJc w:val="left"/>
      <w:pPr>
        <w:ind w:left="1276" w:hanging="425"/>
      </w:pPr>
      <w:rPr>
        <w:rFonts w:ascii="Symbol" w:hAnsi="Symbol" w:hint="default"/>
      </w:rPr>
    </w:lvl>
  </w:abstractNum>
  <w:abstractNum w:abstractNumId="80" w15:restartNumberingAfterBreak="0">
    <w:nsid w:val="740A6298"/>
    <w:multiLevelType w:val="hybridMultilevel"/>
    <w:tmpl w:val="D05ACA60"/>
    <w:lvl w:ilvl="0" w:tplc="77A20C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49D7CE4"/>
    <w:multiLevelType w:val="hybridMultilevel"/>
    <w:tmpl w:val="F27AB462"/>
    <w:lvl w:ilvl="0" w:tplc="C33EAFFC">
      <w:start w:val="1"/>
      <w:numFmt w:val="lowerLetter"/>
      <w:lvlText w:val="%1)"/>
      <w:lvlJc w:val="left"/>
      <w:pPr>
        <w:ind w:left="785" w:hanging="360"/>
      </w:pPr>
      <w:rPr>
        <w:rFonts w:hint="default"/>
        <w:i w:val="0"/>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2"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7BD979F8"/>
    <w:multiLevelType w:val="hybridMultilevel"/>
    <w:tmpl w:val="C2CCB89A"/>
    <w:lvl w:ilvl="0" w:tplc="63D6A4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5" w15:restartNumberingAfterBreak="0">
    <w:nsid w:val="7ED636FE"/>
    <w:multiLevelType w:val="hybridMultilevel"/>
    <w:tmpl w:val="FAD2E94A"/>
    <w:lvl w:ilvl="0" w:tplc="64C0B156">
      <w:numFmt w:val="bullet"/>
      <w:lvlText w:val="•"/>
      <w:lvlJc w:val="left"/>
      <w:pPr>
        <w:ind w:left="1298" w:hanging="360"/>
      </w:pPr>
      <w:rPr>
        <w:rFonts w:ascii="Franklin Gothic Book" w:eastAsia="Times New Roman" w:hAnsi="Franklin Gothic Book" w:cs="Calibri" w:hint="default"/>
      </w:rPr>
    </w:lvl>
    <w:lvl w:ilvl="1" w:tplc="041B0003" w:tentative="1">
      <w:start w:val="1"/>
      <w:numFmt w:val="bullet"/>
      <w:lvlText w:val="o"/>
      <w:lvlJc w:val="left"/>
      <w:pPr>
        <w:ind w:left="2018" w:hanging="360"/>
      </w:pPr>
      <w:rPr>
        <w:rFonts w:ascii="Courier New" w:hAnsi="Courier New" w:cs="Courier New" w:hint="default"/>
      </w:rPr>
    </w:lvl>
    <w:lvl w:ilvl="2" w:tplc="041B0005" w:tentative="1">
      <w:start w:val="1"/>
      <w:numFmt w:val="bullet"/>
      <w:lvlText w:val=""/>
      <w:lvlJc w:val="left"/>
      <w:pPr>
        <w:ind w:left="2738" w:hanging="360"/>
      </w:pPr>
      <w:rPr>
        <w:rFonts w:ascii="Wingdings" w:hAnsi="Wingdings" w:hint="default"/>
      </w:rPr>
    </w:lvl>
    <w:lvl w:ilvl="3" w:tplc="041B0001" w:tentative="1">
      <w:start w:val="1"/>
      <w:numFmt w:val="bullet"/>
      <w:lvlText w:val=""/>
      <w:lvlJc w:val="left"/>
      <w:pPr>
        <w:ind w:left="3458" w:hanging="360"/>
      </w:pPr>
      <w:rPr>
        <w:rFonts w:ascii="Symbol" w:hAnsi="Symbol" w:hint="default"/>
      </w:rPr>
    </w:lvl>
    <w:lvl w:ilvl="4" w:tplc="041B0003" w:tentative="1">
      <w:start w:val="1"/>
      <w:numFmt w:val="bullet"/>
      <w:lvlText w:val="o"/>
      <w:lvlJc w:val="left"/>
      <w:pPr>
        <w:ind w:left="4178" w:hanging="360"/>
      </w:pPr>
      <w:rPr>
        <w:rFonts w:ascii="Courier New" w:hAnsi="Courier New" w:cs="Courier New" w:hint="default"/>
      </w:rPr>
    </w:lvl>
    <w:lvl w:ilvl="5" w:tplc="041B0005" w:tentative="1">
      <w:start w:val="1"/>
      <w:numFmt w:val="bullet"/>
      <w:lvlText w:val=""/>
      <w:lvlJc w:val="left"/>
      <w:pPr>
        <w:ind w:left="4898" w:hanging="360"/>
      </w:pPr>
      <w:rPr>
        <w:rFonts w:ascii="Wingdings" w:hAnsi="Wingdings" w:hint="default"/>
      </w:rPr>
    </w:lvl>
    <w:lvl w:ilvl="6" w:tplc="041B0001" w:tentative="1">
      <w:start w:val="1"/>
      <w:numFmt w:val="bullet"/>
      <w:lvlText w:val=""/>
      <w:lvlJc w:val="left"/>
      <w:pPr>
        <w:ind w:left="5618" w:hanging="360"/>
      </w:pPr>
      <w:rPr>
        <w:rFonts w:ascii="Symbol" w:hAnsi="Symbol" w:hint="default"/>
      </w:rPr>
    </w:lvl>
    <w:lvl w:ilvl="7" w:tplc="041B0003" w:tentative="1">
      <w:start w:val="1"/>
      <w:numFmt w:val="bullet"/>
      <w:lvlText w:val="o"/>
      <w:lvlJc w:val="left"/>
      <w:pPr>
        <w:ind w:left="6338" w:hanging="360"/>
      </w:pPr>
      <w:rPr>
        <w:rFonts w:ascii="Courier New" w:hAnsi="Courier New" w:cs="Courier New" w:hint="default"/>
      </w:rPr>
    </w:lvl>
    <w:lvl w:ilvl="8" w:tplc="041B0005" w:tentative="1">
      <w:start w:val="1"/>
      <w:numFmt w:val="bullet"/>
      <w:lvlText w:val=""/>
      <w:lvlJc w:val="left"/>
      <w:pPr>
        <w:ind w:left="7058" w:hanging="360"/>
      </w:pPr>
      <w:rPr>
        <w:rFonts w:ascii="Wingdings" w:hAnsi="Wingdings" w:hint="default"/>
      </w:rPr>
    </w:lvl>
  </w:abstractNum>
  <w:num w:numId="1">
    <w:abstractNumId w:val="60"/>
  </w:num>
  <w:num w:numId="2">
    <w:abstractNumId w:val="31"/>
  </w:num>
  <w:num w:numId="3">
    <w:abstractNumId w:val="53"/>
  </w:num>
  <w:num w:numId="4">
    <w:abstractNumId w:val="64"/>
  </w:num>
  <w:num w:numId="5">
    <w:abstractNumId w:val="24"/>
  </w:num>
  <w:num w:numId="6">
    <w:abstractNumId w:val="45"/>
  </w:num>
  <w:num w:numId="7">
    <w:abstractNumId w:val="63"/>
  </w:num>
  <w:num w:numId="8">
    <w:abstractNumId w:val="58"/>
  </w:num>
  <w:num w:numId="9">
    <w:abstractNumId w:val="34"/>
  </w:num>
  <w:num w:numId="10">
    <w:abstractNumId w:val="72"/>
  </w:num>
  <w:num w:numId="11">
    <w:abstractNumId w:val="15"/>
  </w:num>
  <w:num w:numId="12">
    <w:abstractNumId w:val="40"/>
  </w:num>
  <w:num w:numId="13">
    <w:abstractNumId w:val="50"/>
  </w:num>
  <w:num w:numId="14">
    <w:abstractNumId w:val="82"/>
  </w:num>
  <w:num w:numId="15">
    <w:abstractNumId w:val="43"/>
  </w:num>
  <w:num w:numId="16">
    <w:abstractNumId w:val="4"/>
  </w:num>
  <w:num w:numId="17">
    <w:abstractNumId w:val="35"/>
  </w:num>
  <w:num w:numId="18">
    <w:abstractNumId w:val="36"/>
  </w:num>
  <w:num w:numId="19">
    <w:abstractNumId w:val="7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29"/>
  </w:num>
  <w:num w:numId="22">
    <w:abstractNumId w:val="70"/>
  </w:num>
  <w:num w:numId="23">
    <w:abstractNumId w:val="65"/>
  </w:num>
  <w:num w:numId="24">
    <w:abstractNumId w:val="38"/>
  </w:num>
  <w:num w:numId="25">
    <w:abstractNumId w:val="76"/>
  </w:num>
  <w:num w:numId="26">
    <w:abstractNumId w:val="79"/>
  </w:num>
  <w:num w:numId="27">
    <w:abstractNumId w:val="54"/>
  </w:num>
  <w:num w:numId="28">
    <w:abstractNumId w:val="23"/>
  </w:num>
  <w:num w:numId="29">
    <w:abstractNumId w:val="75"/>
  </w:num>
  <w:num w:numId="30">
    <w:abstractNumId w:val="69"/>
  </w:num>
  <w:num w:numId="31">
    <w:abstractNumId w:val="55"/>
  </w:num>
  <w:num w:numId="32">
    <w:abstractNumId w:val="25"/>
  </w:num>
  <w:num w:numId="33">
    <w:abstractNumId w:val="62"/>
  </w:num>
  <w:num w:numId="34">
    <w:abstractNumId w:val="81"/>
  </w:num>
  <w:num w:numId="35">
    <w:abstractNumId w:val="77"/>
  </w:num>
  <w:num w:numId="36">
    <w:abstractNumId w:val="67"/>
  </w:num>
  <w:num w:numId="37">
    <w:abstractNumId w:val="33"/>
  </w:num>
  <w:num w:numId="38">
    <w:abstractNumId w:val="80"/>
  </w:num>
  <w:num w:numId="39">
    <w:abstractNumId w:val="74"/>
  </w:num>
  <w:num w:numId="40">
    <w:abstractNumId w:val="56"/>
  </w:num>
  <w:num w:numId="41">
    <w:abstractNumId w:val="41"/>
  </w:num>
  <w:num w:numId="42">
    <w:abstractNumId w:val="27"/>
  </w:num>
  <w:num w:numId="43">
    <w:abstractNumId w:val="47"/>
  </w:num>
  <w:num w:numId="44">
    <w:abstractNumId w:val="39"/>
  </w:num>
  <w:num w:numId="45">
    <w:abstractNumId w:val="28"/>
  </w:num>
  <w:num w:numId="46">
    <w:abstractNumId w:val="78"/>
  </w:num>
  <w:num w:numId="47">
    <w:abstractNumId w:val="66"/>
  </w:num>
  <w:num w:numId="48">
    <w:abstractNumId w:val="83"/>
  </w:num>
  <w:num w:numId="49">
    <w:abstractNumId w:val="44"/>
  </w:num>
  <w:num w:numId="50">
    <w:abstractNumId w:val="13"/>
  </w:num>
  <w:num w:numId="51">
    <w:abstractNumId w:val="12"/>
  </w:num>
  <w:num w:numId="52">
    <w:abstractNumId w:val="73"/>
  </w:num>
  <w:num w:numId="53">
    <w:abstractNumId w:val="17"/>
  </w:num>
  <w:num w:numId="54">
    <w:abstractNumId w:val="85"/>
  </w:num>
  <w:num w:numId="55">
    <w:abstractNumId w:val="30"/>
  </w:num>
  <w:num w:numId="56">
    <w:abstractNumId w:val="57"/>
  </w:num>
  <w:num w:numId="57">
    <w:abstractNumId w:val="18"/>
  </w:num>
  <w:num w:numId="58">
    <w:abstractNumId w:val="48"/>
  </w:num>
  <w:num w:numId="59">
    <w:abstractNumId w:val="46"/>
  </w:num>
  <w:num w:numId="60">
    <w:abstractNumId w:val="84"/>
  </w:num>
  <w:num w:numId="61">
    <w:abstractNumId w:val="42"/>
  </w:num>
  <w:num w:numId="62">
    <w:abstractNumId w:val="11"/>
  </w:num>
  <w:num w:numId="63">
    <w:abstractNumId w:val="51"/>
  </w:num>
  <w:num w:numId="64">
    <w:abstractNumId w:val="19"/>
  </w:num>
  <w:num w:numId="65">
    <w:abstractNumId w:val="52"/>
  </w:num>
  <w:num w:numId="66">
    <w:abstractNumId w:val="68"/>
  </w:num>
  <w:num w:numId="67">
    <w:abstractNumId w:val="16"/>
  </w:num>
  <w:num w:numId="68">
    <w:abstractNumId w:val="26"/>
  </w:num>
  <w:num w:numId="69">
    <w:abstractNumId w:val="49"/>
  </w:num>
  <w:num w:numId="70">
    <w:abstractNumId w:val="20"/>
  </w:num>
  <w:num w:numId="71">
    <w:abstractNumId w:val="61"/>
  </w:num>
  <w:num w:numId="72">
    <w:abstractNumId w:val="37"/>
  </w:num>
  <w:num w:numId="73">
    <w:abstractNumId w:val="22"/>
  </w:num>
  <w:num w:numId="74">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62E"/>
    <w:rsid w:val="00002D69"/>
    <w:rsid w:val="00004162"/>
    <w:rsid w:val="000065BA"/>
    <w:rsid w:val="0001208C"/>
    <w:rsid w:val="00015E20"/>
    <w:rsid w:val="000163FF"/>
    <w:rsid w:val="0001781F"/>
    <w:rsid w:val="00020A9D"/>
    <w:rsid w:val="00023840"/>
    <w:rsid w:val="000242A4"/>
    <w:rsid w:val="00030F54"/>
    <w:rsid w:val="000315D9"/>
    <w:rsid w:val="00033539"/>
    <w:rsid w:val="0003396A"/>
    <w:rsid w:val="00034C18"/>
    <w:rsid w:val="000364CD"/>
    <w:rsid w:val="000368E2"/>
    <w:rsid w:val="0003691B"/>
    <w:rsid w:val="000373CC"/>
    <w:rsid w:val="00040035"/>
    <w:rsid w:val="00041C98"/>
    <w:rsid w:val="000421B1"/>
    <w:rsid w:val="00044174"/>
    <w:rsid w:val="00044403"/>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087E"/>
    <w:rsid w:val="000717DA"/>
    <w:rsid w:val="0007194F"/>
    <w:rsid w:val="00077F07"/>
    <w:rsid w:val="00082A67"/>
    <w:rsid w:val="00082C70"/>
    <w:rsid w:val="000842EC"/>
    <w:rsid w:val="00084782"/>
    <w:rsid w:val="00084833"/>
    <w:rsid w:val="000877F5"/>
    <w:rsid w:val="00090EA1"/>
    <w:rsid w:val="0009100D"/>
    <w:rsid w:val="00091A10"/>
    <w:rsid w:val="00092087"/>
    <w:rsid w:val="00092110"/>
    <w:rsid w:val="0009347F"/>
    <w:rsid w:val="00095D22"/>
    <w:rsid w:val="00095F9A"/>
    <w:rsid w:val="0009605F"/>
    <w:rsid w:val="000A3465"/>
    <w:rsid w:val="000A4AF7"/>
    <w:rsid w:val="000A530D"/>
    <w:rsid w:val="000A68C8"/>
    <w:rsid w:val="000A6C97"/>
    <w:rsid w:val="000A7EE9"/>
    <w:rsid w:val="000B60BF"/>
    <w:rsid w:val="000B6950"/>
    <w:rsid w:val="000B7857"/>
    <w:rsid w:val="000C0ABE"/>
    <w:rsid w:val="000C1C4B"/>
    <w:rsid w:val="000C4F0F"/>
    <w:rsid w:val="000D0DC3"/>
    <w:rsid w:val="000D1D07"/>
    <w:rsid w:val="000D683E"/>
    <w:rsid w:val="000D6D7E"/>
    <w:rsid w:val="000E178E"/>
    <w:rsid w:val="000E25BF"/>
    <w:rsid w:val="000E75EA"/>
    <w:rsid w:val="000E760C"/>
    <w:rsid w:val="000E79D1"/>
    <w:rsid w:val="000F2E59"/>
    <w:rsid w:val="000F3831"/>
    <w:rsid w:val="000F6390"/>
    <w:rsid w:val="000F7C78"/>
    <w:rsid w:val="000F7F80"/>
    <w:rsid w:val="00101ED9"/>
    <w:rsid w:val="00106583"/>
    <w:rsid w:val="001153B5"/>
    <w:rsid w:val="00120035"/>
    <w:rsid w:val="001224E4"/>
    <w:rsid w:val="00123597"/>
    <w:rsid w:val="00132E5F"/>
    <w:rsid w:val="0013401C"/>
    <w:rsid w:val="00134791"/>
    <w:rsid w:val="00134D32"/>
    <w:rsid w:val="001352BB"/>
    <w:rsid w:val="00136D57"/>
    <w:rsid w:val="00137772"/>
    <w:rsid w:val="0014150B"/>
    <w:rsid w:val="00143856"/>
    <w:rsid w:val="00145001"/>
    <w:rsid w:val="001460F2"/>
    <w:rsid w:val="00150CD5"/>
    <w:rsid w:val="001547D5"/>
    <w:rsid w:val="00155D31"/>
    <w:rsid w:val="001563AE"/>
    <w:rsid w:val="00156C00"/>
    <w:rsid w:val="00157477"/>
    <w:rsid w:val="001604F8"/>
    <w:rsid w:val="00161036"/>
    <w:rsid w:val="0016175F"/>
    <w:rsid w:val="00161F79"/>
    <w:rsid w:val="00164902"/>
    <w:rsid w:val="00167CE0"/>
    <w:rsid w:val="00170AB6"/>
    <w:rsid w:val="001722D3"/>
    <w:rsid w:val="001723A3"/>
    <w:rsid w:val="00180020"/>
    <w:rsid w:val="001836E4"/>
    <w:rsid w:val="00185EDE"/>
    <w:rsid w:val="001964D3"/>
    <w:rsid w:val="001A0F55"/>
    <w:rsid w:val="001A5778"/>
    <w:rsid w:val="001B2216"/>
    <w:rsid w:val="001B71F4"/>
    <w:rsid w:val="001C30DE"/>
    <w:rsid w:val="001C36D2"/>
    <w:rsid w:val="001C5F42"/>
    <w:rsid w:val="001D0978"/>
    <w:rsid w:val="001D1543"/>
    <w:rsid w:val="001D46E5"/>
    <w:rsid w:val="001D6F21"/>
    <w:rsid w:val="001D798B"/>
    <w:rsid w:val="001E0CF1"/>
    <w:rsid w:val="001E0F2E"/>
    <w:rsid w:val="001E1200"/>
    <w:rsid w:val="001E3773"/>
    <w:rsid w:val="001E7557"/>
    <w:rsid w:val="001E78DE"/>
    <w:rsid w:val="001F0077"/>
    <w:rsid w:val="001F1DC4"/>
    <w:rsid w:val="001F3122"/>
    <w:rsid w:val="001F696F"/>
    <w:rsid w:val="001F69DA"/>
    <w:rsid w:val="00203A49"/>
    <w:rsid w:val="00205DC5"/>
    <w:rsid w:val="00213A4A"/>
    <w:rsid w:val="002234B0"/>
    <w:rsid w:val="00223798"/>
    <w:rsid w:val="002258EA"/>
    <w:rsid w:val="00231579"/>
    <w:rsid w:val="00231C20"/>
    <w:rsid w:val="00241B1B"/>
    <w:rsid w:val="002440F2"/>
    <w:rsid w:val="00246228"/>
    <w:rsid w:val="0024658D"/>
    <w:rsid w:val="0025427C"/>
    <w:rsid w:val="00254DD7"/>
    <w:rsid w:val="00255711"/>
    <w:rsid w:val="00255A54"/>
    <w:rsid w:val="0025793D"/>
    <w:rsid w:val="0026241E"/>
    <w:rsid w:val="00265A85"/>
    <w:rsid w:val="00265B6F"/>
    <w:rsid w:val="00266DF8"/>
    <w:rsid w:val="00272526"/>
    <w:rsid w:val="00274C5C"/>
    <w:rsid w:val="00275184"/>
    <w:rsid w:val="002758A1"/>
    <w:rsid w:val="002769EE"/>
    <w:rsid w:val="00285C0E"/>
    <w:rsid w:val="002868B4"/>
    <w:rsid w:val="00287316"/>
    <w:rsid w:val="00296B1A"/>
    <w:rsid w:val="00297503"/>
    <w:rsid w:val="002A0D75"/>
    <w:rsid w:val="002A1048"/>
    <w:rsid w:val="002A2C98"/>
    <w:rsid w:val="002A40A2"/>
    <w:rsid w:val="002A4B1B"/>
    <w:rsid w:val="002A5231"/>
    <w:rsid w:val="002A6283"/>
    <w:rsid w:val="002B03B8"/>
    <w:rsid w:val="002B0421"/>
    <w:rsid w:val="002B7B35"/>
    <w:rsid w:val="002C155D"/>
    <w:rsid w:val="002C1579"/>
    <w:rsid w:val="002C321F"/>
    <w:rsid w:val="002C6691"/>
    <w:rsid w:val="002D020C"/>
    <w:rsid w:val="002D0611"/>
    <w:rsid w:val="002D1C26"/>
    <w:rsid w:val="002D3322"/>
    <w:rsid w:val="002D73FC"/>
    <w:rsid w:val="002E0F4F"/>
    <w:rsid w:val="002E103B"/>
    <w:rsid w:val="002E3CB5"/>
    <w:rsid w:val="002E5AE2"/>
    <w:rsid w:val="002E6F34"/>
    <w:rsid w:val="002E7815"/>
    <w:rsid w:val="002E7C00"/>
    <w:rsid w:val="002E7F52"/>
    <w:rsid w:val="002F0F52"/>
    <w:rsid w:val="002F2EB5"/>
    <w:rsid w:val="002F3AC9"/>
    <w:rsid w:val="002F3BF6"/>
    <w:rsid w:val="002F4D30"/>
    <w:rsid w:val="00300186"/>
    <w:rsid w:val="0030048F"/>
    <w:rsid w:val="00300B2A"/>
    <w:rsid w:val="00300EED"/>
    <w:rsid w:val="0030174B"/>
    <w:rsid w:val="00302C74"/>
    <w:rsid w:val="00303396"/>
    <w:rsid w:val="00303E26"/>
    <w:rsid w:val="0030505E"/>
    <w:rsid w:val="00306517"/>
    <w:rsid w:val="00306D09"/>
    <w:rsid w:val="00306E56"/>
    <w:rsid w:val="00311CA9"/>
    <w:rsid w:val="003121BE"/>
    <w:rsid w:val="00315FBE"/>
    <w:rsid w:val="003170A2"/>
    <w:rsid w:val="00317D7A"/>
    <w:rsid w:val="00321D8E"/>
    <w:rsid w:val="00321D99"/>
    <w:rsid w:val="0032317B"/>
    <w:rsid w:val="00326911"/>
    <w:rsid w:val="00333401"/>
    <w:rsid w:val="0033389C"/>
    <w:rsid w:val="003344E8"/>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0F18"/>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C6E72"/>
    <w:rsid w:val="003D0F43"/>
    <w:rsid w:val="003D2DD8"/>
    <w:rsid w:val="003D4CDD"/>
    <w:rsid w:val="003D598A"/>
    <w:rsid w:val="003D5B73"/>
    <w:rsid w:val="003D5F11"/>
    <w:rsid w:val="003E3F2F"/>
    <w:rsid w:val="003E4EE7"/>
    <w:rsid w:val="003E5308"/>
    <w:rsid w:val="003E6825"/>
    <w:rsid w:val="003F1E66"/>
    <w:rsid w:val="003F605B"/>
    <w:rsid w:val="004004A6"/>
    <w:rsid w:val="00402036"/>
    <w:rsid w:val="00402BEA"/>
    <w:rsid w:val="00403587"/>
    <w:rsid w:val="004042BC"/>
    <w:rsid w:val="00404AFB"/>
    <w:rsid w:val="00406B7F"/>
    <w:rsid w:val="00407FC6"/>
    <w:rsid w:val="0041134B"/>
    <w:rsid w:val="004124B1"/>
    <w:rsid w:val="0041379E"/>
    <w:rsid w:val="0041392F"/>
    <w:rsid w:val="00414753"/>
    <w:rsid w:val="00414C14"/>
    <w:rsid w:val="00414CD2"/>
    <w:rsid w:val="00414CED"/>
    <w:rsid w:val="004167FD"/>
    <w:rsid w:val="0041710D"/>
    <w:rsid w:val="0042017A"/>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4D61"/>
    <w:rsid w:val="00465C81"/>
    <w:rsid w:val="00467091"/>
    <w:rsid w:val="004670D6"/>
    <w:rsid w:val="0046745A"/>
    <w:rsid w:val="00467575"/>
    <w:rsid w:val="004679F5"/>
    <w:rsid w:val="00467BC5"/>
    <w:rsid w:val="004709AF"/>
    <w:rsid w:val="00471681"/>
    <w:rsid w:val="00473BE6"/>
    <w:rsid w:val="00481276"/>
    <w:rsid w:val="0048331A"/>
    <w:rsid w:val="00483B2C"/>
    <w:rsid w:val="00484772"/>
    <w:rsid w:val="004901BF"/>
    <w:rsid w:val="00490715"/>
    <w:rsid w:val="00491433"/>
    <w:rsid w:val="00491887"/>
    <w:rsid w:val="00491C54"/>
    <w:rsid w:val="00492C08"/>
    <w:rsid w:val="004959B7"/>
    <w:rsid w:val="00496AFC"/>
    <w:rsid w:val="004A136B"/>
    <w:rsid w:val="004A353F"/>
    <w:rsid w:val="004A4459"/>
    <w:rsid w:val="004A55B5"/>
    <w:rsid w:val="004A79CC"/>
    <w:rsid w:val="004B0126"/>
    <w:rsid w:val="004B207F"/>
    <w:rsid w:val="004C00A7"/>
    <w:rsid w:val="004C0F5A"/>
    <w:rsid w:val="004C0F8E"/>
    <w:rsid w:val="004C1727"/>
    <w:rsid w:val="004C2479"/>
    <w:rsid w:val="004D06E4"/>
    <w:rsid w:val="004D2FA8"/>
    <w:rsid w:val="004D4E99"/>
    <w:rsid w:val="004D5F86"/>
    <w:rsid w:val="004D6E3E"/>
    <w:rsid w:val="004E2637"/>
    <w:rsid w:val="004E3B4B"/>
    <w:rsid w:val="004E4042"/>
    <w:rsid w:val="004E4430"/>
    <w:rsid w:val="004E448A"/>
    <w:rsid w:val="004E749E"/>
    <w:rsid w:val="004E792E"/>
    <w:rsid w:val="004F1533"/>
    <w:rsid w:val="004F1597"/>
    <w:rsid w:val="004F16B2"/>
    <w:rsid w:val="004F1EAD"/>
    <w:rsid w:val="004F2DBD"/>
    <w:rsid w:val="004F412B"/>
    <w:rsid w:val="004F436E"/>
    <w:rsid w:val="004F5D2F"/>
    <w:rsid w:val="004F6276"/>
    <w:rsid w:val="00500133"/>
    <w:rsid w:val="005020B5"/>
    <w:rsid w:val="0050222E"/>
    <w:rsid w:val="0050232D"/>
    <w:rsid w:val="00503453"/>
    <w:rsid w:val="0050723B"/>
    <w:rsid w:val="005114A9"/>
    <w:rsid w:val="00512EEE"/>
    <w:rsid w:val="005130B6"/>
    <w:rsid w:val="00513DFD"/>
    <w:rsid w:val="0051489C"/>
    <w:rsid w:val="00517678"/>
    <w:rsid w:val="005250EF"/>
    <w:rsid w:val="005267EB"/>
    <w:rsid w:val="00532685"/>
    <w:rsid w:val="00536650"/>
    <w:rsid w:val="00542E35"/>
    <w:rsid w:val="005454B3"/>
    <w:rsid w:val="00545EC7"/>
    <w:rsid w:val="005461C2"/>
    <w:rsid w:val="00547EE3"/>
    <w:rsid w:val="00550E5D"/>
    <w:rsid w:val="00552D36"/>
    <w:rsid w:val="00554ACA"/>
    <w:rsid w:val="00556622"/>
    <w:rsid w:val="0055663B"/>
    <w:rsid w:val="00560EC0"/>
    <w:rsid w:val="00561D36"/>
    <w:rsid w:val="00565133"/>
    <w:rsid w:val="00567EC6"/>
    <w:rsid w:val="00570424"/>
    <w:rsid w:val="00570EA4"/>
    <w:rsid w:val="00574857"/>
    <w:rsid w:val="0057576A"/>
    <w:rsid w:val="00580A5D"/>
    <w:rsid w:val="00581D32"/>
    <w:rsid w:val="00583A91"/>
    <w:rsid w:val="00590DD8"/>
    <w:rsid w:val="00596224"/>
    <w:rsid w:val="00596B95"/>
    <w:rsid w:val="00596DF9"/>
    <w:rsid w:val="005A2561"/>
    <w:rsid w:val="005A4CEF"/>
    <w:rsid w:val="005A5EBD"/>
    <w:rsid w:val="005B171F"/>
    <w:rsid w:val="005B1A5C"/>
    <w:rsid w:val="005B22D9"/>
    <w:rsid w:val="005B68A3"/>
    <w:rsid w:val="005B73BD"/>
    <w:rsid w:val="005C2869"/>
    <w:rsid w:val="005C2FB7"/>
    <w:rsid w:val="005C5D66"/>
    <w:rsid w:val="005C60B5"/>
    <w:rsid w:val="005C674B"/>
    <w:rsid w:val="005D2426"/>
    <w:rsid w:val="005D333B"/>
    <w:rsid w:val="005E1E4F"/>
    <w:rsid w:val="005E31DF"/>
    <w:rsid w:val="005E372C"/>
    <w:rsid w:val="005E548E"/>
    <w:rsid w:val="005E5C2F"/>
    <w:rsid w:val="005F20E7"/>
    <w:rsid w:val="005F3FF4"/>
    <w:rsid w:val="005F7D5B"/>
    <w:rsid w:val="00600878"/>
    <w:rsid w:val="00601607"/>
    <w:rsid w:val="00602C25"/>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902"/>
    <w:rsid w:val="00646B03"/>
    <w:rsid w:val="00650C01"/>
    <w:rsid w:val="00650E7E"/>
    <w:rsid w:val="0065103A"/>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87FD0"/>
    <w:rsid w:val="006909B2"/>
    <w:rsid w:val="00694790"/>
    <w:rsid w:val="00694A1B"/>
    <w:rsid w:val="00696863"/>
    <w:rsid w:val="00697D4F"/>
    <w:rsid w:val="006A0140"/>
    <w:rsid w:val="006A081B"/>
    <w:rsid w:val="006A0F94"/>
    <w:rsid w:val="006A2793"/>
    <w:rsid w:val="006A3CC4"/>
    <w:rsid w:val="006A47A0"/>
    <w:rsid w:val="006A4CA2"/>
    <w:rsid w:val="006A59B8"/>
    <w:rsid w:val="006A6369"/>
    <w:rsid w:val="006A741A"/>
    <w:rsid w:val="006B0590"/>
    <w:rsid w:val="006B0892"/>
    <w:rsid w:val="006B2FAD"/>
    <w:rsid w:val="006B38F8"/>
    <w:rsid w:val="006B4B5A"/>
    <w:rsid w:val="006B754D"/>
    <w:rsid w:val="006C1D96"/>
    <w:rsid w:val="006C4C5A"/>
    <w:rsid w:val="006C4DE2"/>
    <w:rsid w:val="006C6D88"/>
    <w:rsid w:val="006C7126"/>
    <w:rsid w:val="006D0EFE"/>
    <w:rsid w:val="006D2989"/>
    <w:rsid w:val="006D2B5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5478"/>
    <w:rsid w:val="00716567"/>
    <w:rsid w:val="00716D0A"/>
    <w:rsid w:val="0071763A"/>
    <w:rsid w:val="00720440"/>
    <w:rsid w:val="00721756"/>
    <w:rsid w:val="0072188A"/>
    <w:rsid w:val="00723511"/>
    <w:rsid w:val="00725FEF"/>
    <w:rsid w:val="007274C8"/>
    <w:rsid w:val="00727782"/>
    <w:rsid w:val="00727C77"/>
    <w:rsid w:val="00733149"/>
    <w:rsid w:val="00733C03"/>
    <w:rsid w:val="00736FE8"/>
    <w:rsid w:val="00741281"/>
    <w:rsid w:val="00741C82"/>
    <w:rsid w:val="00743B19"/>
    <w:rsid w:val="00744A6C"/>
    <w:rsid w:val="00745AC3"/>
    <w:rsid w:val="007477CE"/>
    <w:rsid w:val="00750484"/>
    <w:rsid w:val="00751143"/>
    <w:rsid w:val="007516BB"/>
    <w:rsid w:val="0075293A"/>
    <w:rsid w:val="00752BD7"/>
    <w:rsid w:val="0075597A"/>
    <w:rsid w:val="00760C81"/>
    <w:rsid w:val="00760D27"/>
    <w:rsid w:val="007625A1"/>
    <w:rsid w:val="0076350A"/>
    <w:rsid w:val="007637B7"/>
    <w:rsid w:val="007639E2"/>
    <w:rsid w:val="00763F0E"/>
    <w:rsid w:val="007659B8"/>
    <w:rsid w:val="007659FC"/>
    <w:rsid w:val="007666B1"/>
    <w:rsid w:val="0076762A"/>
    <w:rsid w:val="007707B9"/>
    <w:rsid w:val="00772289"/>
    <w:rsid w:val="00772313"/>
    <w:rsid w:val="0077386E"/>
    <w:rsid w:val="0077462E"/>
    <w:rsid w:val="007768D6"/>
    <w:rsid w:val="00777070"/>
    <w:rsid w:val="0077726E"/>
    <w:rsid w:val="00781185"/>
    <w:rsid w:val="00784FDD"/>
    <w:rsid w:val="007853C0"/>
    <w:rsid w:val="00786361"/>
    <w:rsid w:val="0079089C"/>
    <w:rsid w:val="0079221C"/>
    <w:rsid w:val="00793048"/>
    <w:rsid w:val="0079309A"/>
    <w:rsid w:val="00793188"/>
    <w:rsid w:val="00793F67"/>
    <w:rsid w:val="00795962"/>
    <w:rsid w:val="007A08DB"/>
    <w:rsid w:val="007A1D00"/>
    <w:rsid w:val="007A2A12"/>
    <w:rsid w:val="007A3F27"/>
    <w:rsid w:val="007A5107"/>
    <w:rsid w:val="007A74AC"/>
    <w:rsid w:val="007B3A87"/>
    <w:rsid w:val="007B452A"/>
    <w:rsid w:val="007B6378"/>
    <w:rsid w:val="007B7602"/>
    <w:rsid w:val="007B7B51"/>
    <w:rsid w:val="007B7CB6"/>
    <w:rsid w:val="007C2F67"/>
    <w:rsid w:val="007C3CDC"/>
    <w:rsid w:val="007C4783"/>
    <w:rsid w:val="007C7823"/>
    <w:rsid w:val="007D0267"/>
    <w:rsid w:val="007D0331"/>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2910"/>
    <w:rsid w:val="0080353F"/>
    <w:rsid w:val="00803923"/>
    <w:rsid w:val="00812722"/>
    <w:rsid w:val="00812AB3"/>
    <w:rsid w:val="00815EFF"/>
    <w:rsid w:val="008172A3"/>
    <w:rsid w:val="00822DEA"/>
    <w:rsid w:val="00823DE5"/>
    <w:rsid w:val="008251A8"/>
    <w:rsid w:val="0082672E"/>
    <w:rsid w:val="00827164"/>
    <w:rsid w:val="008330EB"/>
    <w:rsid w:val="00833B08"/>
    <w:rsid w:val="00833E30"/>
    <w:rsid w:val="0083403D"/>
    <w:rsid w:val="0083599F"/>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2C5"/>
    <w:rsid w:val="008765CE"/>
    <w:rsid w:val="00876C96"/>
    <w:rsid w:val="00882AD3"/>
    <w:rsid w:val="00884A40"/>
    <w:rsid w:val="0088564E"/>
    <w:rsid w:val="00886464"/>
    <w:rsid w:val="0088764E"/>
    <w:rsid w:val="00887C05"/>
    <w:rsid w:val="00891CFB"/>
    <w:rsid w:val="00892AE8"/>
    <w:rsid w:val="008943FD"/>
    <w:rsid w:val="00894BBD"/>
    <w:rsid w:val="00895650"/>
    <w:rsid w:val="00895D73"/>
    <w:rsid w:val="008A0012"/>
    <w:rsid w:val="008A2611"/>
    <w:rsid w:val="008A5182"/>
    <w:rsid w:val="008A718B"/>
    <w:rsid w:val="008A7311"/>
    <w:rsid w:val="008A78F7"/>
    <w:rsid w:val="008B0355"/>
    <w:rsid w:val="008B0698"/>
    <w:rsid w:val="008B3218"/>
    <w:rsid w:val="008B40E6"/>
    <w:rsid w:val="008B4703"/>
    <w:rsid w:val="008B4DB9"/>
    <w:rsid w:val="008B5588"/>
    <w:rsid w:val="008B5985"/>
    <w:rsid w:val="008B6425"/>
    <w:rsid w:val="008C0011"/>
    <w:rsid w:val="008C3EC0"/>
    <w:rsid w:val="008C4D68"/>
    <w:rsid w:val="008C6592"/>
    <w:rsid w:val="008D092C"/>
    <w:rsid w:val="008D345D"/>
    <w:rsid w:val="008D443A"/>
    <w:rsid w:val="008E1047"/>
    <w:rsid w:val="008E119C"/>
    <w:rsid w:val="008E1301"/>
    <w:rsid w:val="008E24B5"/>
    <w:rsid w:val="008E27B1"/>
    <w:rsid w:val="008E3DBD"/>
    <w:rsid w:val="008E48E4"/>
    <w:rsid w:val="008E664F"/>
    <w:rsid w:val="009015F7"/>
    <w:rsid w:val="009026C8"/>
    <w:rsid w:val="00903776"/>
    <w:rsid w:val="00903B17"/>
    <w:rsid w:val="009049B5"/>
    <w:rsid w:val="00906EBE"/>
    <w:rsid w:val="009105EC"/>
    <w:rsid w:val="00911731"/>
    <w:rsid w:val="00911CF3"/>
    <w:rsid w:val="009129E0"/>
    <w:rsid w:val="009143FE"/>
    <w:rsid w:val="009160E6"/>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9F1"/>
    <w:rsid w:val="00965AA5"/>
    <w:rsid w:val="00966A68"/>
    <w:rsid w:val="00966DEE"/>
    <w:rsid w:val="00966DFA"/>
    <w:rsid w:val="00967E27"/>
    <w:rsid w:val="00967F6A"/>
    <w:rsid w:val="0097260B"/>
    <w:rsid w:val="009728A2"/>
    <w:rsid w:val="009730D7"/>
    <w:rsid w:val="00976369"/>
    <w:rsid w:val="0097744F"/>
    <w:rsid w:val="009775F9"/>
    <w:rsid w:val="00982549"/>
    <w:rsid w:val="00990183"/>
    <w:rsid w:val="009926BC"/>
    <w:rsid w:val="0099694F"/>
    <w:rsid w:val="009A1EAA"/>
    <w:rsid w:val="009A2D52"/>
    <w:rsid w:val="009A4973"/>
    <w:rsid w:val="009A5123"/>
    <w:rsid w:val="009A5352"/>
    <w:rsid w:val="009B0372"/>
    <w:rsid w:val="009B3927"/>
    <w:rsid w:val="009B75A5"/>
    <w:rsid w:val="009C2AD5"/>
    <w:rsid w:val="009C5271"/>
    <w:rsid w:val="009C58AA"/>
    <w:rsid w:val="009C7286"/>
    <w:rsid w:val="009C7947"/>
    <w:rsid w:val="009D0185"/>
    <w:rsid w:val="009D37E5"/>
    <w:rsid w:val="009D4A09"/>
    <w:rsid w:val="009D4CF8"/>
    <w:rsid w:val="009D5265"/>
    <w:rsid w:val="009D649D"/>
    <w:rsid w:val="009D6D02"/>
    <w:rsid w:val="009E02E0"/>
    <w:rsid w:val="009E272E"/>
    <w:rsid w:val="009E4092"/>
    <w:rsid w:val="009E5A27"/>
    <w:rsid w:val="009F05F8"/>
    <w:rsid w:val="009F0A9A"/>
    <w:rsid w:val="009F5118"/>
    <w:rsid w:val="009F5BD3"/>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31F8"/>
    <w:rsid w:val="00A34783"/>
    <w:rsid w:val="00A347CD"/>
    <w:rsid w:val="00A34A6A"/>
    <w:rsid w:val="00A354D4"/>
    <w:rsid w:val="00A35F0A"/>
    <w:rsid w:val="00A37FEF"/>
    <w:rsid w:val="00A40AB4"/>
    <w:rsid w:val="00A40E26"/>
    <w:rsid w:val="00A42049"/>
    <w:rsid w:val="00A43E15"/>
    <w:rsid w:val="00A45E46"/>
    <w:rsid w:val="00A47396"/>
    <w:rsid w:val="00A47FA9"/>
    <w:rsid w:val="00A511BF"/>
    <w:rsid w:val="00A517EB"/>
    <w:rsid w:val="00A51A92"/>
    <w:rsid w:val="00A5221B"/>
    <w:rsid w:val="00A52683"/>
    <w:rsid w:val="00A533F1"/>
    <w:rsid w:val="00A5676F"/>
    <w:rsid w:val="00A60FE5"/>
    <w:rsid w:val="00A61C8E"/>
    <w:rsid w:val="00A63169"/>
    <w:rsid w:val="00A6369B"/>
    <w:rsid w:val="00A642ED"/>
    <w:rsid w:val="00A7460B"/>
    <w:rsid w:val="00A7528D"/>
    <w:rsid w:val="00A75F68"/>
    <w:rsid w:val="00A77710"/>
    <w:rsid w:val="00A77F7E"/>
    <w:rsid w:val="00A92630"/>
    <w:rsid w:val="00A92786"/>
    <w:rsid w:val="00A939CB"/>
    <w:rsid w:val="00A950CF"/>
    <w:rsid w:val="00A97681"/>
    <w:rsid w:val="00A97BC3"/>
    <w:rsid w:val="00AA0BB9"/>
    <w:rsid w:val="00AA1F17"/>
    <w:rsid w:val="00AA6C2A"/>
    <w:rsid w:val="00AA6D19"/>
    <w:rsid w:val="00AA77E3"/>
    <w:rsid w:val="00AB0FC5"/>
    <w:rsid w:val="00AB10CC"/>
    <w:rsid w:val="00AC053D"/>
    <w:rsid w:val="00AC2D91"/>
    <w:rsid w:val="00AC64D3"/>
    <w:rsid w:val="00AC68C3"/>
    <w:rsid w:val="00AC6CFA"/>
    <w:rsid w:val="00AD2AD3"/>
    <w:rsid w:val="00AD2CC5"/>
    <w:rsid w:val="00AD2DEC"/>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2D9D"/>
    <w:rsid w:val="00B134DE"/>
    <w:rsid w:val="00B14095"/>
    <w:rsid w:val="00B16751"/>
    <w:rsid w:val="00B20655"/>
    <w:rsid w:val="00B21686"/>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1915"/>
    <w:rsid w:val="00B82BA8"/>
    <w:rsid w:val="00B83B0C"/>
    <w:rsid w:val="00B855FA"/>
    <w:rsid w:val="00B86D5A"/>
    <w:rsid w:val="00B92720"/>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633F"/>
    <w:rsid w:val="00BC7A71"/>
    <w:rsid w:val="00BD1F54"/>
    <w:rsid w:val="00BD1F76"/>
    <w:rsid w:val="00BD476B"/>
    <w:rsid w:val="00BD5B4D"/>
    <w:rsid w:val="00BD5C48"/>
    <w:rsid w:val="00BD73BC"/>
    <w:rsid w:val="00BE150F"/>
    <w:rsid w:val="00BE3A91"/>
    <w:rsid w:val="00BE4CD8"/>
    <w:rsid w:val="00BE4D56"/>
    <w:rsid w:val="00BE4D9F"/>
    <w:rsid w:val="00BE5D95"/>
    <w:rsid w:val="00BE7E4D"/>
    <w:rsid w:val="00BF0FE5"/>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377FF"/>
    <w:rsid w:val="00C40758"/>
    <w:rsid w:val="00C4387D"/>
    <w:rsid w:val="00C453E4"/>
    <w:rsid w:val="00C53613"/>
    <w:rsid w:val="00C55B64"/>
    <w:rsid w:val="00C5643A"/>
    <w:rsid w:val="00C62DC1"/>
    <w:rsid w:val="00C64D45"/>
    <w:rsid w:val="00C65060"/>
    <w:rsid w:val="00C65069"/>
    <w:rsid w:val="00C654E3"/>
    <w:rsid w:val="00C66789"/>
    <w:rsid w:val="00C67100"/>
    <w:rsid w:val="00C703B4"/>
    <w:rsid w:val="00C760EB"/>
    <w:rsid w:val="00C7694F"/>
    <w:rsid w:val="00C77A76"/>
    <w:rsid w:val="00C8307A"/>
    <w:rsid w:val="00C83693"/>
    <w:rsid w:val="00C84B79"/>
    <w:rsid w:val="00C86831"/>
    <w:rsid w:val="00C95053"/>
    <w:rsid w:val="00C96BD5"/>
    <w:rsid w:val="00C96FA6"/>
    <w:rsid w:val="00CA07A8"/>
    <w:rsid w:val="00CA0AA8"/>
    <w:rsid w:val="00CA2A48"/>
    <w:rsid w:val="00CA3DD1"/>
    <w:rsid w:val="00CA593E"/>
    <w:rsid w:val="00CA764A"/>
    <w:rsid w:val="00CB0BD5"/>
    <w:rsid w:val="00CB28F1"/>
    <w:rsid w:val="00CB291F"/>
    <w:rsid w:val="00CB2DDD"/>
    <w:rsid w:val="00CB3225"/>
    <w:rsid w:val="00CB4196"/>
    <w:rsid w:val="00CB5828"/>
    <w:rsid w:val="00CB583D"/>
    <w:rsid w:val="00CB6540"/>
    <w:rsid w:val="00CB69F0"/>
    <w:rsid w:val="00CC0836"/>
    <w:rsid w:val="00CC1BD8"/>
    <w:rsid w:val="00CC400E"/>
    <w:rsid w:val="00CC701A"/>
    <w:rsid w:val="00CD03B5"/>
    <w:rsid w:val="00CD0A67"/>
    <w:rsid w:val="00CD46FD"/>
    <w:rsid w:val="00CD64F6"/>
    <w:rsid w:val="00CD6AE8"/>
    <w:rsid w:val="00CE068D"/>
    <w:rsid w:val="00CE0CF4"/>
    <w:rsid w:val="00CE0DEA"/>
    <w:rsid w:val="00CE33A9"/>
    <w:rsid w:val="00CE3420"/>
    <w:rsid w:val="00CE3BE7"/>
    <w:rsid w:val="00CE3F04"/>
    <w:rsid w:val="00CE64A5"/>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5D5A"/>
    <w:rsid w:val="00D1643B"/>
    <w:rsid w:val="00D167FD"/>
    <w:rsid w:val="00D2343D"/>
    <w:rsid w:val="00D25EBF"/>
    <w:rsid w:val="00D303B9"/>
    <w:rsid w:val="00D3350E"/>
    <w:rsid w:val="00D33886"/>
    <w:rsid w:val="00D3504F"/>
    <w:rsid w:val="00D4140B"/>
    <w:rsid w:val="00D423BE"/>
    <w:rsid w:val="00D47451"/>
    <w:rsid w:val="00D47854"/>
    <w:rsid w:val="00D54EBC"/>
    <w:rsid w:val="00D56E27"/>
    <w:rsid w:val="00D640DB"/>
    <w:rsid w:val="00D671AD"/>
    <w:rsid w:val="00D7191F"/>
    <w:rsid w:val="00D750E7"/>
    <w:rsid w:val="00D75F01"/>
    <w:rsid w:val="00D76D27"/>
    <w:rsid w:val="00D8255C"/>
    <w:rsid w:val="00D828DA"/>
    <w:rsid w:val="00D85B39"/>
    <w:rsid w:val="00D879B6"/>
    <w:rsid w:val="00D87F4A"/>
    <w:rsid w:val="00D91D48"/>
    <w:rsid w:val="00D97120"/>
    <w:rsid w:val="00DA27A5"/>
    <w:rsid w:val="00DA3A6D"/>
    <w:rsid w:val="00DA3C38"/>
    <w:rsid w:val="00DA4461"/>
    <w:rsid w:val="00DA492C"/>
    <w:rsid w:val="00DA5AA9"/>
    <w:rsid w:val="00DA62DA"/>
    <w:rsid w:val="00DA6DA1"/>
    <w:rsid w:val="00DA6ED3"/>
    <w:rsid w:val="00DA74C3"/>
    <w:rsid w:val="00DA7DA8"/>
    <w:rsid w:val="00DB0B12"/>
    <w:rsid w:val="00DB11AA"/>
    <w:rsid w:val="00DB28E7"/>
    <w:rsid w:val="00DB30EF"/>
    <w:rsid w:val="00DB4931"/>
    <w:rsid w:val="00DC06E9"/>
    <w:rsid w:val="00DC15E8"/>
    <w:rsid w:val="00DC4933"/>
    <w:rsid w:val="00DC5CF3"/>
    <w:rsid w:val="00DC70F2"/>
    <w:rsid w:val="00DC7A7B"/>
    <w:rsid w:val="00DD144B"/>
    <w:rsid w:val="00DD4436"/>
    <w:rsid w:val="00DD67D2"/>
    <w:rsid w:val="00DD693E"/>
    <w:rsid w:val="00DE04B2"/>
    <w:rsid w:val="00DE1648"/>
    <w:rsid w:val="00DE2769"/>
    <w:rsid w:val="00DE2951"/>
    <w:rsid w:val="00DE4413"/>
    <w:rsid w:val="00DE5D1A"/>
    <w:rsid w:val="00DE7B69"/>
    <w:rsid w:val="00DE7C28"/>
    <w:rsid w:val="00DF3BC3"/>
    <w:rsid w:val="00DF44DF"/>
    <w:rsid w:val="00DF60F1"/>
    <w:rsid w:val="00E04A7D"/>
    <w:rsid w:val="00E06C6C"/>
    <w:rsid w:val="00E101BF"/>
    <w:rsid w:val="00E10AAF"/>
    <w:rsid w:val="00E10C0C"/>
    <w:rsid w:val="00E10FD6"/>
    <w:rsid w:val="00E12982"/>
    <w:rsid w:val="00E152F2"/>
    <w:rsid w:val="00E20A4E"/>
    <w:rsid w:val="00E20DB3"/>
    <w:rsid w:val="00E22A62"/>
    <w:rsid w:val="00E2311C"/>
    <w:rsid w:val="00E2432E"/>
    <w:rsid w:val="00E25438"/>
    <w:rsid w:val="00E254B9"/>
    <w:rsid w:val="00E2759B"/>
    <w:rsid w:val="00E30957"/>
    <w:rsid w:val="00E309B6"/>
    <w:rsid w:val="00E32A50"/>
    <w:rsid w:val="00E35E93"/>
    <w:rsid w:val="00E36FAF"/>
    <w:rsid w:val="00E40716"/>
    <w:rsid w:val="00E42E2B"/>
    <w:rsid w:val="00E439D2"/>
    <w:rsid w:val="00E43C7B"/>
    <w:rsid w:val="00E4420E"/>
    <w:rsid w:val="00E47EFC"/>
    <w:rsid w:val="00E526D2"/>
    <w:rsid w:val="00E52C12"/>
    <w:rsid w:val="00E52F09"/>
    <w:rsid w:val="00E5475E"/>
    <w:rsid w:val="00E558D1"/>
    <w:rsid w:val="00E55E24"/>
    <w:rsid w:val="00E566A2"/>
    <w:rsid w:val="00E56A23"/>
    <w:rsid w:val="00E6185B"/>
    <w:rsid w:val="00E62D7E"/>
    <w:rsid w:val="00E665E8"/>
    <w:rsid w:val="00E669F5"/>
    <w:rsid w:val="00E73D17"/>
    <w:rsid w:val="00E75DBC"/>
    <w:rsid w:val="00E76679"/>
    <w:rsid w:val="00E76F4A"/>
    <w:rsid w:val="00E773B1"/>
    <w:rsid w:val="00E77556"/>
    <w:rsid w:val="00E77C19"/>
    <w:rsid w:val="00E82651"/>
    <w:rsid w:val="00E87B4E"/>
    <w:rsid w:val="00E90BB0"/>
    <w:rsid w:val="00E9656B"/>
    <w:rsid w:val="00EA2116"/>
    <w:rsid w:val="00EA4585"/>
    <w:rsid w:val="00EA7D85"/>
    <w:rsid w:val="00EB1DE9"/>
    <w:rsid w:val="00EC0114"/>
    <w:rsid w:val="00EC0DE6"/>
    <w:rsid w:val="00EC3A86"/>
    <w:rsid w:val="00EC5A1C"/>
    <w:rsid w:val="00EC7047"/>
    <w:rsid w:val="00EC7E20"/>
    <w:rsid w:val="00ED0C18"/>
    <w:rsid w:val="00ED4020"/>
    <w:rsid w:val="00ED564F"/>
    <w:rsid w:val="00ED6D7D"/>
    <w:rsid w:val="00EE1D42"/>
    <w:rsid w:val="00EE63FF"/>
    <w:rsid w:val="00EF0707"/>
    <w:rsid w:val="00EF1D69"/>
    <w:rsid w:val="00EF5589"/>
    <w:rsid w:val="00EF7FD0"/>
    <w:rsid w:val="00F0240C"/>
    <w:rsid w:val="00F0246B"/>
    <w:rsid w:val="00F036BC"/>
    <w:rsid w:val="00F03EE7"/>
    <w:rsid w:val="00F05ADD"/>
    <w:rsid w:val="00F074A2"/>
    <w:rsid w:val="00F117FC"/>
    <w:rsid w:val="00F12B94"/>
    <w:rsid w:val="00F13718"/>
    <w:rsid w:val="00F140B0"/>
    <w:rsid w:val="00F14228"/>
    <w:rsid w:val="00F20823"/>
    <w:rsid w:val="00F272B2"/>
    <w:rsid w:val="00F277AF"/>
    <w:rsid w:val="00F327BF"/>
    <w:rsid w:val="00F3325F"/>
    <w:rsid w:val="00F3326D"/>
    <w:rsid w:val="00F33C9D"/>
    <w:rsid w:val="00F3503C"/>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4401"/>
    <w:rsid w:val="00F65372"/>
    <w:rsid w:val="00F73E3D"/>
    <w:rsid w:val="00F75C82"/>
    <w:rsid w:val="00F7623A"/>
    <w:rsid w:val="00F81759"/>
    <w:rsid w:val="00F82400"/>
    <w:rsid w:val="00F8249B"/>
    <w:rsid w:val="00F85274"/>
    <w:rsid w:val="00F90655"/>
    <w:rsid w:val="00F92A3F"/>
    <w:rsid w:val="00F92AFA"/>
    <w:rsid w:val="00F94229"/>
    <w:rsid w:val="00F94376"/>
    <w:rsid w:val="00F9453E"/>
    <w:rsid w:val="00F9606F"/>
    <w:rsid w:val="00F96131"/>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2823"/>
    <w:rsid w:val="00FC32FC"/>
    <w:rsid w:val="00FC5859"/>
    <w:rsid w:val="00FC7071"/>
    <w:rsid w:val="00FC7DE4"/>
    <w:rsid w:val="00FD1573"/>
    <w:rsid w:val="00FD643F"/>
    <w:rsid w:val="00FD795B"/>
    <w:rsid w:val="00FE068C"/>
    <w:rsid w:val="00FE73B1"/>
    <w:rsid w:val="00FF18BD"/>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D452D"/>
  <w15:docId w15:val="{E401671B-9551-2544-A6B3-A03C6B67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5"/>
      </w:numPr>
    </w:pPr>
  </w:style>
  <w:style w:type="numbering" w:customStyle="1" w:styleId="WWNum2">
    <w:name w:val="WWNum2"/>
    <w:basedOn w:val="Bezzoznamu"/>
    <w:rsid w:val="00E12982"/>
    <w:pPr>
      <w:numPr>
        <w:numId w:val="6"/>
      </w:numPr>
    </w:pPr>
  </w:style>
  <w:style w:type="numbering" w:customStyle="1" w:styleId="WWNum3">
    <w:name w:val="WWNum3"/>
    <w:basedOn w:val="Bezzoznamu"/>
    <w:rsid w:val="00E12982"/>
    <w:pPr>
      <w:numPr>
        <w:numId w:val="12"/>
      </w:numPr>
    </w:pPr>
  </w:style>
  <w:style w:type="numbering" w:customStyle="1" w:styleId="WWNum4">
    <w:name w:val="WWNum4"/>
    <w:basedOn w:val="Bezzoznamu"/>
    <w:rsid w:val="00E12982"/>
    <w:pPr>
      <w:numPr>
        <w:numId w:val="11"/>
      </w:numPr>
    </w:pPr>
  </w:style>
  <w:style w:type="numbering" w:customStyle="1" w:styleId="WWNum5">
    <w:name w:val="WWNum5"/>
    <w:basedOn w:val="Bezzoznamu"/>
    <w:rsid w:val="00E12982"/>
    <w:pPr>
      <w:numPr>
        <w:numId w:val="7"/>
      </w:numPr>
    </w:pPr>
  </w:style>
  <w:style w:type="numbering" w:customStyle="1" w:styleId="WWNum6">
    <w:name w:val="WWNum6"/>
    <w:basedOn w:val="Bezzoznamu"/>
    <w:rsid w:val="00E12982"/>
    <w:pPr>
      <w:numPr>
        <w:numId w:val="14"/>
      </w:numPr>
    </w:pPr>
  </w:style>
  <w:style w:type="numbering" w:customStyle="1" w:styleId="WWNum7">
    <w:name w:val="WWNum7"/>
    <w:basedOn w:val="Bezzoznamu"/>
    <w:rsid w:val="00E12982"/>
    <w:pPr>
      <w:numPr>
        <w:numId w:val="8"/>
      </w:numPr>
    </w:pPr>
  </w:style>
  <w:style w:type="numbering" w:customStyle="1" w:styleId="WWNum9">
    <w:name w:val="WWNum9"/>
    <w:basedOn w:val="Bezzoznamu"/>
    <w:rsid w:val="00E12982"/>
    <w:pPr>
      <w:numPr>
        <w:numId w:val="9"/>
      </w:numPr>
    </w:pPr>
  </w:style>
  <w:style w:type="numbering" w:customStyle="1" w:styleId="WWNum10">
    <w:name w:val="WWNum10"/>
    <w:basedOn w:val="Bezzoznamu"/>
    <w:rsid w:val="00E12982"/>
    <w:pPr>
      <w:numPr>
        <w:numId w:val="13"/>
      </w:numPr>
    </w:pPr>
  </w:style>
  <w:style w:type="numbering" w:customStyle="1" w:styleId="WWNum11">
    <w:name w:val="WWNum11"/>
    <w:basedOn w:val="Bezzoznamu"/>
    <w:rsid w:val="00E12982"/>
    <w:pPr>
      <w:numPr>
        <w:numId w:val="10"/>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6"/>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paragraph" w:customStyle="1" w:styleId="31">
    <w:name w:val="3.1."/>
    <w:basedOn w:val="Normlny"/>
    <w:rsid w:val="00F82400"/>
    <w:pPr>
      <w:numPr>
        <w:ilvl w:val="3"/>
        <w:numId w:val="26"/>
      </w:numPr>
    </w:pPr>
    <w:rPr>
      <w:rFonts w:ascii="Arial" w:eastAsia="Calibri" w:hAnsi="Arial"/>
      <w:sz w:val="16"/>
      <w:lang w:val="sk-SK" w:eastAsia="en-US"/>
    </w:rPr>
  </w:style>
  <w:style w:type="paragraph" w:customStyle="1" w:styleId="a">
    <w:name w:val="a)"/>
    <w:rsid w:val="00F82400"/>
    <w:pPr>
      <w:numPr>
        <w:ilvl w:val="4"/>
        <w:numId w:val="26"/>
      </w:numPr>
      <w:spacing w:line="20" w:lineRule="atLeast"/>
      <w:jc w:val="both"/>
    </w:pPr>
    <w:rPr>
      <w:rFonts w:ascii="Arial" w:eastAsia="Calibri" w:hAnsi="Arial" w:cs="Arial"/>
      <w:sz w:val="16"/>
      <w:szCs w:val="16"/>
    </w:rPr>
  </w:style>
  <w:style w:type="paragraph" w:customStyle="1" w:styleId="41">
    <w:name w:val="4.1."/>
    <w:basedOn w:val="Normlny"/>
    <w:rsid w:val="00F82400"/>
    <w:pPr>
      <w:numPr>
        <w:ilvl w:val="5"/>
        <w:numId w:val="26"/>
      </w:numPr>
      <w:spacing w:line="20" w:lineRule="atLeast"/>
      <w:jc w:val="both"/>
    </w:pPr>
    <w:rPr>
      <w:rFonts w:ascii="Arial" w:eastAsia="Calibri" w:hAnsi="Arial" w:cs="Arial"/>
      <w:sz w:val="16"/>
      <w:szCs w:val="16"/>
      <w:lang w:val="sk-SK" w:eastAsia="sk-SK"/>
    </w:rPr>
  </w:style>
  <w:style w:type="paragraph" w:customStyle="1" w:styleId="51">
    <w:name w:val="5.1"/>
    <w:rsid w:val="00F82400"/>
    <w:pPr>
      <w:numPr>
        <w:ilvl w:val="6"/>
        <w:numId w:val="26"/>
      </w:numPr>
      <w:spacing w:line="20" w:lineRule="atLeast"/>
      <w:jc w:val="both"/>
    </w:pPr>
    <w:rPr>
      <w:rFonts w:ascii="Arial" w:eastAsia="Calibri" w:hAnsi="Arial" w:cs="Arial"/>
      <w:sz w:val="16"/>
      <w:szCs w:val="16"/>
    </w:rPr>
  </w:style>
  <w:style w:type="paragraph" w:customStyle="1" w:styleId="61">
    <w:name w:val="6.1."/>
    <w:rsid w:val="00F82400"/>
    <w:pPr>
      <w:numPr>
        <w:ilvl w:val="7"/>
        <w:numId w:val="26"/>
      </w:numPr>
      <w:spacing w:line="20" w:lineRule="atLeast"/>
      <w:jc w:val="both"/>
    </w:pPr>
    <w:rPr>
      <w:rFonts w:ascii="Arial" w:eastAsia="Calibri" w:hAnsi="Arial" w:cs="Arial"/>
      <w:sz w:val="16"/>
      <w:szCs w:val="16"/>
    </w:rPr>
  </w:style>
  <w:style w:type="paragraph" w:customStyle="1" w:styleId="61pododsek">
    <w:name w:val="6.1. pododsek"/>
    <w:rsid w:val="00F82400"/>
    <w:pPr>
      <w:spacing w:line="20" w:lineRule="atLeast"/>
      <w:jc w:val="both"/>
    </w:pPr>
    <w:rPr>
      <w:rFonts w:ascii="Arial" w:eastAsia="Calibri" w:hAnsi="Arial" w:cs="Arial"/>
      <w:sz w:val="16"/>
      <w:szCs w:val="16"/>
    </w:rPr>
  </w:style>
  <w:style w:type="paragraph" w:customStyle="1" w:styleId="11">
    <w:name w:val="1.1."/>
    <w:basedOn w:val="Normlny"/>
    <w:rsid w:val="00F82400"/>
    <w:pPr>
      <w:numPr>
        <w:ilvl w:val="1"/>
        <w:numId w:val="26"/>
      </w:numPr>
      <w:spacing w:line="20" w:lineRule="atLeast"/>
      <w:jc w:val="both"/>
    </w:pPr>
    <w:rPr>
      <w:rFonts w:ascii="Arial" w:eastAsia="Calibri" w:hAnsi="Arial" w:cs="Arial"/>
      <w:sz w:val="16"/>
      <w:szCs w:val="16"/>
      <w:lang w:val="sk-SK" w:eastAsia="sk-SK"/>
    </w:rPr>
  </w:style>
  <w:style w:type="character" w:customStyle="1" w:styleId="text1">
    <w:name w:val="text1"/>
    <w:uiPriority w:val="99"/>
    <w:rsid w:val="00F82400"/>
    <w:rPr>
      <w:rFonts w:ascii="NeoSansW1G-Regular" w:hAnsi="NeoSansW1G-Regular" w:cs="NeoSansW1G-Regular"/>
      <w:color w:val="000000"/>
      <w:sz w:val="16"/>
      <w:szCs w:val="16"/>
      <w:lang w:val="sk-SK"/>
    </w:rPr>
  </w:style>
  <w:style w:type="paragraph" w:customStyle="1" w:styleId="NadpiscyanI">
    <w:name w:val="Nadpis cyan I."/>
    <w:rsid w:val="00F82400"/>
    <w:pPr>
      <w:numPr>
        <w:numId w:val="25"/>
      </w:numPr>
      <w:tabs>
        <w:tab w:val="left" w:pos="426"/>
      </w:tabs>
      <w:spacing w:line="0" w:lineRule="atLeast"/>
    </w:pPr>
    <w:rPr>
      <w:rFonts w:ascii="Arial" w:eastAsia="Calibri" w:hAnsi="Arial" w:cs="Arial"/>
      <w:b/>
      <w:color w:val="009FE3"/>
      <w:sz w:val="18"/>
      <w:szCs w:val="18"/>
    </w:rPr>
  </w:style>
  <w:style w:type="paragraph" w:customStyle="1" w:styleId="21">
    <w:name w:val="2.1."/>
    <w:rsid w:val="00F82400"/>
    <w:pPr>
      <w:numPr>
        <w:numId w:val="28"/>
      </w:numPr>
    </w:pPr>
    <w:rPr>
      <w:rFonts w:ascii="Arial" w:eastAsia="Calibri" w:hAnsi="Arial" w:cs="Arial"/>
      <w:sz w:val="16"/>
      <w:szCs w:val="16"/>
    </w:rPr>
  </w:style>
  <w:style w:type="numbering" w:customStyle="1" w:styleId="21final">
    <w:name w:val="2.1. final"/>
    <w:uiPriority w:val="99"/>
    <w:rsid w:val="00F82400"/>
    <w:pPr>
      <w:numPr>
        <w:numId w:val="27"/>
      </w:numPr>
    </w:pPr>
  </w:style>
  <w:style w:type="paragraph" w:customStyle="1" w:styleId="p1">
    <w:name w:val="p1"/>
    <w:basedOn w:val="Normlny"/>
    <w:rsid w:val="00F82400"/>
    <w:pPr>
      <w:spacing w:after="63"/>
    </w:pPr>
    <w:rPr>
      <w:rFonts w:ascii="Arial" w:eastAsia="Calibri" w:hAnsi="Arial" w:cs="Arial"/>
      <w:color w:val="00AFE9"/>
      <w:lang w:val="sk-SK" w:eastAsia="sk-SK"/>
    </w:rPr>
  </w:style>
  <w:style w:type="paragraph" w:customStyle="1" w:styleId="Cyannadpis">
    <w:name w:val="Cyan nadpis"/>
    <w:rsid w:val="00F82400"/>
    <w:pPr>
      <w:numPr>
        <w:numId w:val="29"/>
      </w:numPr>
      <w:ind w:left="425" w:hanging="425"/>
    </w:pPr>
    <w:rPr>
      <w:rFonts w:ascii="Arial" w:eastAsia="Calibri" w:hAnsi="Arial" w:cs="Arial"/>
      <w:b/>
      <w:color w:val="009FE3"/>
      <w:sz w:val="18"/>
      <w:szCs w:val="18"/>
    </w:rPr>
  </w:style>
  <w:style w:type="character" w:customStyle="1" w:styleId="Nevyrieenzmienka1">
    <w:name w:val="Nevyriešená zmienka1"/>
    <w:basedOn w:val="Predvolenpsmoodseku"/>
    <w:uiPriority w:val="99"/>
    <w:semiHidden/>
    <w:unhideWhenUsed/>
    <w:rsid w:val="00802910"/>
    <w:rPr>
      <w:color w:val="605E5C"/>
      <w:shd w:val="clear" w:color="auto" w:fill="E1DFDD"/>
    </w:rPr>
  </w:style>
  <w:style w:type="character" w:customStyle="1" w:styleId="s1">
    <w:name w:val="s1"/>
    <w:basedOn w:val="Predvolenpsmoodseku"/>
    <w:rsid w:val="00A52683"/>
    <w:rPr>
      <w:rFonts w:ascii="Helvetica" w:hAnsi="Helvetica" w:hint="default"/>
      <w:sz w:val="17"/>
      <w:szCs w:val="17"/>
    </w:rPr>
  </w:style>
  <w:style w:type="paragraph" w:customStyle="1" w:styleId="Import1">
    <w:name w:val="Import 1"/>
    <w:basedOn w:val="Normlny"/>
    <w:rsid w:val="00A526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2448"/>
    </w:pPr>
    <w:rPr>
      <w:rFonts w:ascii="Arial" w:hAnsi="Arial"/>
      <w:szCs w:val="20"/>
      <w:lang w:val="en-GB" w:eastAsia="sk-SK"/>
    </w:rPr>
  </w:style>
  <w:style w:type="character" w:customStyle="1" w:styleId="FontStyle21">
    <w:name w:val="Font Style21"/>
    <w:rsid w:val="002234B0"/>
    <w:rPr>
      <w:rFonts w:ascii="Arial" w:hAnsi="Arial" w:cs="Arial"/>
      <w:b/>
      <w:bCs/>
      <w:sz w:val="18"/>
      <w:szCs w:val="18"/>
    </w:rPr>
  </w:style>
  <w:style w:type="paragraph" w:customStyle="1" w:styleId="Odrazkovy3">
    <w:name w:val="Odrazkovy3"/>
    <w:basedOn w:val="Normlny"/>
    <w:rsid w:val="002234B0"/>
    <w:pPr>
      <w:numPr>
        <w:ilvl w:val="2"/>
        <w:numId w:val="74"/>
      </w:num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64448801">
      <w:bodyDiv w:val="1"/>
      <w:marLeft w:val="0"/>
      <w:marRight w:val="0"/>
      <w:marTop w:val="0"/>
      <w:marBottom w:val="0"/>
      <w:divBdr>
        <w:top w:val="none" w:sz="0" w:space="0" w:color="auto"/>
        <w:left w:val="none" w:sz="0" w:space="0" w:color="auto"/>
        <w:bottom w:val="none" w:sz="0" w:space="0" w:color="auto"/>
        <w:right w:val="none" w:sz="0" w:space="0" w:color="auto"/>
      </w:divBdr>
    </w:div>
    <w:div w:id="368116456">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67960692">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680737008">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2957898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7EE6-8324-4C18-BA88-150A57AB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255</TotalTime>
  <Pages>8</Pages>
  <Words>3653</Words>
  <Characters>20826</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97</cp:revision>
  <cp:lastPrinted>2019-03-11T18:30:00Z</cp:lastPrinted>
  <dcterms:created xsi:type="dcterms:W3CDTF">2019-02-14T14:53:00Z</dcterms:created>
  <dcterms:modified xsi:type="dcterms:W3CDTF">2021-05-06T07:48:00Z</dcterms:modified>
</cp:coreProperties>
</file>